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702" w:rsidRDefault="002A3702" w:rsidP="002A3702">
      <w:pPr>
        <w:pStyle w:val="Testodelblocco"/>
        <w:ind w:left="0"/>
        <w:jc w:val="center"/>
        <w:rPr>
          <w:b/>
          <w:szCs w:val="24"/>
        </w:rPr>
      </w:pPr>
      <w:r>
        <w:rPr>
          <w:b/>
          <w:szCs w:val="24"/>
        </w:rPr>
        <w:t>ALLEGATO  2</w:t>
      </w:r>
    </w:p>
    <w:p w:rsidR="002A3702" w:rsidRDefault="002A3702" w:rsidP="002A3702">
      <w:pPr>
        <w:pStyle w:val="Testodelblocco"/>
        <w:ind w:left="6732"/>
        <w:rPr>
          <w:b/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OGGETTO: LAVORI DI VILLA PONCHIELLI – INTERVENTI URGENTI PER IL CONTENIMENTO DEL DEGRADO</w:t>
      </w:r>
    </w:p>
    <w:p w:rsidR="002A3702" w:rsidRDefault="002A3702" w:rsidP="002A3702">
      <w:pPr>
        <w:rPr>
          <w:i/>
          <w:u w:val="single"/>
        </w:rPr>
      </w:pPr>
    </w:p>
    <w:p w:rsidR="002A3702" w:rsidRDefault="002A3702" w:rsidP="002A3702">
      <w:pPr>
        <w:pStyle w:val="Titolo1"/>
        <w:spacing w:line="240" w:lineRule="exact"/>
        <w:ind w:left="437"/>
        <w:rPr>
          <w:sz w:val="24"/>
          <w:szCs w:val="24"/>
        </w:rPr>
      </w:pPr>
      <w:r>
        <w:rPr>
          <w:sz w:val="24"/>
          <w:szCs w:val="24"/>
        </w:rPr>
        <w:t>Autocertificazione riguardante il possesso dei requisiti di capacità generale e di qualificazione.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>partecipante alla gara in oggetto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2A3702" w:rsidRDefault="002A3702" w:rsidP="002A3702">
      <w:pPr>
        <w:pStyle w:val="Testodelblocco"/>
        <w:jc w:val="left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2A3702" w:rsidRDefault="002A3702" w:rsidP="002A3702">
      <w:pPr>
        <w:pStyle w:val="Testodelblocco"/>
        <w:jc w:val="left"/>
        <w:rPr>
          <w:i/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i/>
          <w:szCs w:val="24"/>
        </w:rPr>
        <w:lastRenderedPageBreak/>
        <w:t xml:space="preserve"> </w:t>
      </w:r>
      <w:r>
        <w:rPr>
          <w:szCs w:val="24"/>
        </w:rPr>
        <w:t>[ 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CHIEDE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di essere  ammesso alla gara in oggetto e a tal fine</w:t>
      </w:r>
    </w:p>
    <w:p w:rsidR="002A3702" w:rsidRDefault="002A3702" w:rsidP="002A3702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2A3702" w:rsidRDefault="002A3702" w:rsidP="002A3702">
      <w:pPr>
        <w:pStyle w:val="Testodelblocco"/>
        <w:numPr>
          <w:ilvl w:val="0"/>
          <w:numId w:val="1"/>
        </w:numPr>
        <w:shd w:val="clear" w:color="auto" w:fill="FFFFFF"/>
        <w:tabs>
          <w:tab w:val="num" w:pos="1068"/>
        </w:tabs>
        <w:ind w:left="1068"/>
        <w:rPr>
          <w:szCs w:val="24"/>
        </w:rPr>
      </w:pPr>
      <w:r>
        <w:rPr>
          <w:szCs w:val="24"/>
        </w:rPr>
        <w:t>che in caso di aggiudicazione si riserva di richiedere l’autorizzazione a subappaltare o concedere in cottimo le seguenti lavorazioni, entro il  limite del 30% dell’importo della categoria prevalente:</w:t>
      </w:r>
    </w:p>
    <w:p w:rsidR="002A3702" w:rsidRDefault="002A3702" w:rsidP="002A3702">
      <w:pPr>
        <w:pStyle w:val="Testodelblocco"/>
        <w:ind w:left="708"/>
        <w:rPr>
          <w:b/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4678"/>
      </w:tblGrid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  <w:szCs w:val="24"/>
                <w:lang w:eastAsia="en-US"/>
              </w:rPr>
              <w:t>ELENCO LAVORAZIONI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  <w:szCs w:val="24"/>
                <w:lang w:eastAsia="en-US"/>
              </w:rPr>
              <w:t>CATEGORIA/ DESCRIZIONE</w:t>
            </w:r>
          </w:p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0"/>
              <w:jc w:val="center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jc w:val="center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framePr w:hSpace="141" w:wrap="auto" w:vAnchor="text" w:hAnchor="text" w:y="1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</w:tbl>
    <w:p w:rsidR="002A3702" w:rsidRDefault="002A3702" w:rsidP="002A3702">
      <w:pPr>
        <w:pStyle w:val="Testodelblocco"/>
        <w:tabs>
          <w:tab w:val="num" w:pos="1129"/>
        </w:tabs>
        <w:jc w:val="left"/>
        <w:rPr>
          <w:b/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1"/>
        </w:numPr>
        <w:shd w:val="clear" w:color="auto" w:fill="FFFFFF"/>
        <w:tabs>
          <w:tab w:val="num" w:pos="1060"/>
        </w:tabs>
        <w:ind w:left="1068"/>
        <w:rPr>
          <w:szCs w:val="24"/>
        </w:rPr>
      </w:pPr>
      <w:r>
        <w:rPr>
          <w:szCs w:val="24"/>
        </w:rPr>
        <w:t>che in caso di aggiudicazione si riserva di richiedere di subappaltare o concedere in cottimo i seguenti interventi non appartenenti alla categoria prevalente:</w:t>
      </w:r>
    </w:p>
    <w:p w:rsidR="002A3702" w:rsidRDefault="002A3702" w:rsidP="002A3702">
      <w:pPr>
        <w:pStyle w:val="Testodelblocco"/>
        <w:shd w:val="clear" w:color="auto" w:fill="FFFFFF"/>
        <w:ind w:left="0"/>
        <w:rPr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4678"/>
      </w:tblGrid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3702" w:rsidRDefault="002A3702">
            <w:pPr>
              <w:pStyle w:val="Testodelblocco"/>
              <w:spacing w:line="276" w:lineRule="auto"/>
              <w:ind w:left="0" w:right="28"/>
              <w:jc w:val="center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ELENCO INTERVENTI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0"/>
              <w:jc w:val="center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CATEGORIA/ DESCRIZIONE</w:t>
            </w:r>
          </w:p>
          <w:p w:rsidR="002A3702" w:rsidRDefault="002A3702">
            <w:pPr>
              <w:pStyle w:val="Testodelblocco"/>
              <w:spacing w:line="276" w:lineRule="auto"/>
              <w:ind w:left="0" w:right="0"/>
              <w:jc w:val="center"/>
              <w:rPr>
                <w:b/>
                <w:sz w:val="20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jc w:val="center"/>
              <w:rPr>
                <w:b/>
                <w:sz w:val="20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0"/>
              <w:rPr>
                <w:b/>
                <w:sz w:val="20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  <w:tr w:rsidR="002A3702" w:rsidTr="002A37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 w:right="28"/>
              <w:rPr>
                <w:b/>
                <w:szCs w:val="24"/>
                <w:lang w:eastAsia="en-US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702" w:rsidRDefault="002A3702">
            <w:pPr>
              <w:pStyle w:val="Testodelblocco"/>
              <w:spacing w:line="276" w:lineRule="auto"/>
              <w:ind w:left="0"/>
              <w:rPr>
                <w:b/>
                <w:szCs w:val="24"/>
                <w:lang w:eastAsia="en-US"/>
              </w:rPr>
            </w:pPr>
          </w:p>
        </w:tc>
      </w:tr>
    </w:tbl>
    <w:p w:rsidR="002A3702" w:rsidRDefault="002A3702" w:rsidP="002A3702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inoltre, ai sensi del D.P.R. 28 dicembre 2000, n. 445,</w:t>
      </w:r>
    </w:p>
    <w:p w:rsidR="002A3702" w:rsidRDefault="002A3702" w:rsidP="002A3702">
      <w:pPr>
        <w:pStyle w:val="Testodelblocco"/>
        <w:rPr>
          <w:i/>
          <w:szCs w:val="24"/>
        </w:rPr>
      </w:pPr>
      <w:r>
        <w:rPr>
          <w:szCs w:val="24"/>
        </w:rPr>
        <w:t xml:space="preserve"> </w:t>
      </w:r>
    </w:p>
    <w:p w:rsidR="002A3702" w:rsidRDefault="002A3702" w:rsidP="002A3702">
      <w:pPr>
        <w:pStyle w:val="Testodelblocco"/>
        <w:numPr>
          <w:ilvl w:val="0"/>
          <w:numId w:val="2"/>
        </w:numPr>
        <w:shd w:val="clear" w:color="auto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tecnico o del socio unico persona fisica ovvero del socio di maggioranza in caso di società con meno di quattro soci, i cui dati anagrafici (nominativo, luogo e data di nascita e residenza) vengono di seguito riportati: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2A3702" w:rsidRDefault="002A3702" w:rsidP="002A3702">
      <w:pPr>
        <w:pStyle w:val="Testodelblocco"/>
        <w:shd w:val="clear" w:color="auto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(indicare, nelle forme e con i limiti di cui all’art.38 comma 2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n.163/2006,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[SI] [NO] (per altro tipo di società o consorzio) degli amministratori muniti di poteri di rappresentanza o del direttore tecnico o del socio unico persona fisica, ovvero del socio di maggioranza in caso di società con meno di quattro soci,;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[SI] [NO] (per tutti i concorrenti) dei soggetti - che hanno rivestito le qualifiche sopra indicate - cessati dalla carica nell’anno antecedente la data di affidamento i cui dati anagrafici (nominativo, luogo e data di nascita e residenza) vengono di seguito riportati: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2A3702" w:rsidRDefault="002A3702" w:rsidP="002A370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2A3702" w:rsidRDefault="002A3702" w:rsidP="002A3702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</w:t>
      </w:r>
      <w:r>
        <w:rPr>
          <w:szCs w:val="24"/>
        </w:rPr>
        <w:lastRenderedPageBreak/>
        <w:t>che hanno rivestito le suddette cariche ma sono cessati dalle stesse nell’anno antecedente la data di pubblicazione del bando di gara; l'impresa tuttavia ha adottato i seguenti atti o misure di completa ed effettiva dissociazione dalla loro condotta penalmente sanzionata: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non sono operative nei confronti dell’impresa provvedimenti </w:t>
      </w:r>
      <w:proofErr w:type="spellStart"/>
      <w:r>
        <w:rPr>
          <w:szCs w:val="24"/>
        </w:rPr>
        <w:t>interdittivi</w:t>
      </w:r>
      <w:proofErr w:type="spellEnd"/>
      <w:r>
        <w:rPr>
          <w:szCs w:val="24"/>
        </w:rPr>
        <w:t xml:space="preserve"> o altra sanzione che comporti il divieto di contrarre con la pubblica amministrazione;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2A3702" w:rsidRDefault="002A3702" w:rsidP="002A3702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</w:t>
      </w:r>
      <w:proofErr w:type="spellStart"/>
      <w:r>
        <w:t>che</w:t>
      </w:r>
      <w:proofErr w:type="spellEnd"/>
      <w:r>
        <w:t xml:space="preserve"> all’impresa non sia stata applicata la sanzione </w:t>
      </w:r>
      <w:proofErr w:type="spellStart"/>
      <w:r>
        <w:t>interdittiva</w:t>
      </w:r>
      <w:proofErr w:type="spellEnd"/>
      <w:r>
        <w:t xml:space="preserve"> di cui all’art. 9, comma 2, lettera c), del </w:t>
      </w:r>
      <w:proofErr w:type="spellStart"/>
      <w:r>
        <w:t>D.Lgs.</w:t>
      </w:r>
      <w:proofErr w:type="spellEnd"/>
      <w:r>
        <w:t xml:space="preserve">  n. 231/2001 o altra sanzione che comporta il divieto di contrattare con la pubblica amministrazione, compresi i provvedimenti interdettivi di cui all’art. 36-bis, comma 1, del Decreto Legge 223/06, convertito, con modificazioni, dalla Legge n 248/06 (ora art. 14 </w:t>
      </w:r>
      <w:proofErr w:type="spellStart"/>
      <w:r>
        <w:t>D.Lgs.</w:t>
      </w:r>
      <w:proofErr w:type="spellEnd"/>
      <w:r>
        <w:t xml:space="preserve"> n.81/2008)</w:t>
      </w:r>
      <w:r>
        <w:rPr>
          <w:szCs w:val="24"/>
        </w:rPr>
        <w:t>;</w:t>
      </w:r>
    </w:p>
    <w:p w:rsidR="002A3702" w:rsidRDefault="002A3702" w:rsidP="002A3702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2A3702" w:rsidRDefault="002A3702" w:rsidP="002A370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2A3702" w:rsidRDefault="002A3702" w:rsidP="002A370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2A3702" w:rsidRDefault="002A3702" w:rsidP="002A370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2A3702" w:rsidRDefault="002A3702" w:rsidP="002A370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2A3702" w:rsidRDefault="002A3702" w:rsidP="002A370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2A3702" w:rsidRDefault="002A3702" w:rsidP="002A3702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commesso violazioni gravi, definitivamente accertate, rispetto agli obblighi relativi al pagamento delle imposte e tasse ed è tuttora in regola con l’assolvimento dei suddetti obblighi; </w:t>
      </w:r>
      <w:r>
        <w:rPr>
          <w:i/>
          <w:szCs w:val="24"/>
        </w:rPr>
        <w:t>i suddetti fatti, stati o qualità sono verificabili dalla stazione appaltante presso *:</w:t>
      </w:r>
    </w:p>
    <w:p w:rsidR="002A3702" w:rsidRDefault="002A3702" w:rsidP="002A3702">
      <w:pPr>
        <w:pStyle w:val="Testodelblocco"/>
        <w:ind w:left="720"/>
        <w:rPr>
          <w:szCs w:val="24"/>
        </w:rPr>
      </w:pPr>
      <w:r>
        <w:rPr>
          <w:szCs w:val="24"/>
        </w:rPr>
        <w:t>Agenzia delle Entrate di _________________ tel.____________ fax ______________;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stata commessa grave negligenza o malafede nell'esecuzione di lavori affidati dalla stazione appaltante che bandisce la gara;</w:t>
      </w:r>
    </w:p>
    <w:p w:rsidR="002A3702" w:rsidRDefault="002A3702" w:rsidP="002A3702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nei suoi confronti non risulta l’iscrizione nel casellario informatico dell'Osservatorio dei Lavori Pubblici/Autorità di Vigilanza per aver reso false  dichiarazioni o falsa documentazione in merito ai requisiti e alle condizioni rilevanti per la partecipazione alle procedure di gara e per l’affidamento di subappalti</w:t>
      </w:r>
    </w:p>
    <w:p w:rsidR="002A3702" w:rsidRDefault="002A3702" w:rsidP="002A3702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2A3702" w:rsidRDefault="002A3702" w:rsidP="002A3702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(</w:t>
      </w:r>
      <w:r>
        <w:rPr>
          <w:i/>
          <w:szCs w:val="24"/>
        </w:rPr>
        <w:t>nota di compilazione per i concorrenti: mantenere il presente punto solo se di interesse, in difetto interlineare per intero</w:t>
      </w:r>
      <w:r>
        <w:rPr>
          <w:szCs w:val="24"/>
        </w:rPr>
        <w:t xml:space="preserve">) che, pur essendo stati vittime dei reati previsti e puniti dagli </w:t>
      </w:r>
      <w:hyperlink r:id="rId6" w:anchor="317" w:history="1">
        <w:r>
          <w:rPr>
            <w:rStyle w:val="Collegamentoipertestuale"/>
            <w:szCs w:val="24"/>
          </w:rPr>
          <w:t>articoli 317</w:t>
        </w:r>
      </w:hyperlink>
      <w:r>
        <w:rPr>
          <w:szCs w:val="24"/>
        </w:rPr>
        <w:t xml:space="preserve"> e </w:t>
      </w:r>
      <w:hyperlink r:id="rId7" w:anchor="629" w:history="1">
        <w:r>
          <w:rPr>
            <w:rStyle w:val="Collegamentoipertestuale"/>
            <w:szCs w:val="24"/>
          </w:rPr>
          <w:t>629 del codice penale</w:t>
        </w:r>
      </w:hyperlink>
      <w:r>
        <w:rPr>
          <w:szCs w:val="24"/>
        </w:rPr>
        <w:t xml:space="preserve"> aggravati ai sensi dell’articolo 7 del decreto-legge 13 maggio 1991, n. 152, convertito, con modificazioni, dalla legge 12 luglio 1991, n. 203, hanno denunciato i fatti all’autorità </w:t>
      </w:r>
      <w:r>
        <w:rPr>
          <w:szCs w:val="24"/>
        </w:rPr>
        <w:lastRenderedPageBreak/>
        <w:t>giudiziaria, salvo che ricorrano i casi previsti dall’</w:t>
      </w:r>
      <w:hyperlink r:id="rId8" w:anchor="004" w:history="1">
        <w:r>
          <w:rPr>
            <w:rStyle w:val="Collegamentoipertestuale"/>
            <w:szCs w:val="24"/>
          </w:rPr>
          <w:t>articolo 4, primo comma, della legge 24 novembre 1981, n. 689</w:t>
        </w:r>
      </w:hyperlink>
      <w:r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9" w:anchor="006#006" w:history="1">
        <w:r>
          <w:rPr>
            <w:rStyle w:val="Collegamentoipertestuale"/>
            <w:szCs w:val="24"/>
          </w:rPr>
          <w:t>articolo 6</w:t>
        </w:r>
      </w:hyperlink>
      <w:r>
        <w:rPr>
          <w:szCs w:val="24"/>
        </w:rPr>
        <w:t>, la quale cura la pubblicazione della comunicazione sul sito dell’Osservatorio;</w:t>
      </w:r>
    </w:p>
    <w:p w:rsidR="002A3702" w:rsidRDefault="002A3702" w:rsidP="002A3702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i/>
          <w:szCs w:val="24"/>
        </w:rPr>
        <w:t xml:space="preserve"> (barrare la casella corrispondente)</w:t>
      </w:r>
    </w:p>
    <w:p w:rsidR="002A3702" w:rsidRDefault="002A3702" w:rsidP="002A3702">
      <w:pPr>
        <w:pStyle w:val="Testodelblocco"/>
        <w:ind w:left="720"/>
        <w:rPr>
          <w:szCs w:val="24"/>
        </w:rPr>
      </w:pPr>
      <w:r>
        <w:rPr>
          <w:rFonts w:ascii="Tahoma" w:hAnsi="Tahoma" w:cs="Tahoma"/>
          <w:b/>
          <w:bCs/>
          <w:sz w:val="20"/>
          <w:bdr w:val="single" w:sz="4" w:space="0" w:color="auto" w:frame="1"/>
        </w:rPr>
        <w:t xml:space="preserve">    </w:t>
      </w:r>
      <w:r>
        <w:rPr>
          <w:rFonts w:ascii="Tahoma" w:hAnsi="Tahoma" w:cs="Tahoma"/>
          <w:b/>
          <w:bCs/>
          <w:sz w:val="20"/>
        </w:rPr>
        <w:t xml:space="preserve"> </w:t>
      </w:r>
      <w:r>
        <w:rPr>
          <w:bCs/>
          <w:szCs w:val="24"/>
        </w:rPr>
        <w:t>che non si trova in alcuna situazione di controllo di cui all'</w:t>
      </w:r>
      <w:hyperlink r:id="rId10" w:anchor="2359" w:history="1">
        <w:r>
          <w:rPr>
            <w:rStyle w:val="Collegamentoipertestuale"/>
            <w:bCs/>
            <w:szCs w:val="24"/>
          </w:rPr>
          <w:t>articolo 2359 del codice civile</w:t>
        </w:r>
      </w:hyperlink>
      <w:r>
        <w:rPr>
          <w:bCs/>
          <w:szCs w:val="24"/>
        </w:rPr>
        <w:t xml:space="preserve"> con alcun soggetto, e che ha formulato l'offerta autonomamente;</w:t>
      </w:r>
      <w:r>
        <w:rPr>
          <w:bCs/>
          <w:szCs w:val="24"/>
        </w:rPr>
        <w:br/>
      </w:r>
      <w:r>
        <w:rPr>
          <w:bCs/>
          <w:szCs w:val="24"/>
          <w:bdr w:val="single" w:sz="4" w:space="0" w:color="auto" w:frame="1"/>
        </w:rPr>
        <w:t xml:space="preserve">    </w:t>
      </w:r>
      <w:r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1" w:anchor="2359" w:history="1">
        <w:r>
          <w:rPr>
            <w:rStyle w:val="Collegamentoipertestuale"/>
            <w:bCs/>
            <w:szCs w:val="24"/>
          </w:rPr>
          <w:t>articolo 2359 del codice civile</w:t>
        </w:r>
      </w:hyperlink>
      <w:r>
        <w:rPr>
          <w:bCs/>
          <w:szCs w:val="24"/>
        </w:rPr>
        <w:t xml:space="preserve">, e che ha formulato l'offerta autonomamente; </w:t>
      </w:r>
      <w:r>
        <w:rPr>
          <w:bCs/>
          <w:szCs w:val="24"/>
        </w:rPr>
        <w:br/>
      </w:r>
      <w:r>
        <w:rPr>
          <w:bCs/>
          <w:szCs w:val="24"/>
          <w:bdr w:val="single" w:sz="4" w:space="0" w:color="auto" w:frame="1"/>
        </w:rPr>
        <w:t xml:space="preserve">    </w:t>
      </w:r>
      <w:r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2" w:anchor="2359" w:history="1">
        <w:r>
          <w:rPr>
            <w:rStyle w:val="Collegamentoipertestuale"/>
            <w:bCs/>
            <w:szCs w:val="24"/>
          </w:rPr>
          <w:t>articolo 2359 del codice civile</w:t>
        </w:r>
      </w:hyperlink>
      <w:r>
        <w:rPr>
          <w:bCs/>
          <w:szCs w:val="24"/>
        </w:rPr>
        <w:t>, e che ha formulato l'offerta autonomamente.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2A3702" w:rsidRDefault="002A3702" w:rsidP="002A3702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2A3702" w:rsidRDefault="002A3702" w:rsidP="002A3702">
      <w:pPr>
        <w:pStyle w:val="Testodelblocco"/>
        <w:rPr>
          <w:strike/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2A3702" w:rsidRDefault="002A3702" w:rsidP="002A3702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2A3702" w:rsidRDefault="002A3702" w:rsidP="002A3702">
      <w:pPr>
        <w:pStyle w:val="Testodelblocco"/>
        <w:ind w:left="709"/>
        <w:rPr>
          <w:i/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2A3702" w:rsidRDefault="002A3702" w:rsidP="002A3702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2A3702" w:rsidRDefault="002A3702" w:rsidP="002A3702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2A3702" w:rsidRDefault="002A3702" w:rsidP="002A3702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2A3702" w:rsidRDefault="002A3702" w:rsidP="002A3702">
      <w:pPr>
        <w:pStyle w:val="Testodelblocco"/>
        <w:shd w:val="pct15" w:color="FFFFFF" w:fill="FFFFFF"/>
        <w:ind w:left="0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lastRenderedPageBreak/>
        <w:t>dichiara di avere correttamente adempiuto, all'interno della propria azienda, agli obblighi di sicurezza previsti dalla normativa vigente.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[ ] che l’impresa non si è avvalsa dei piani individuali di emersione di cui alla L. 383/2001;</w:t>
      </w:r>
    </w:p>
    <w:p w:rsidR="002A3702" w:rsidRDefault="002A3702" w:rsidP="002A3702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2A3702" w:rsidRDefault="002A3702" w:rsidP="002A3702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già costituite)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a) di aver conferito mandato collettivo speciale con rappresentanza a _____________________________________________________________________;</w:t>
      </w:r>
    </w:p>
    <w:p w:rsidR="002A3702" w:rsidRDefault="002A3702" w:rsidP="002A3702">
      <w:pPr>
        <w:pStyle w:val="Testodelblocco"/>
        <w:ind w:left="708"/>
        <w:rPr>
          <w:szCs w:val="24"/>
        </w:rPr>
      </w:pP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le quote di partecipazione saranno così suddivise (inserire descrizione e categoria di appartenenza delle lavorazioni, nonché percentuale di lavorazione eseguita rispetto al totale della categoria medesima): 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 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non ancora costituite)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a)  che nel caso di aggiudicazione sarà conferito mandato collettivo speciale con rappresentanza a _______________________________________________________;</w:t>
      </w:r>
    </w:p>
    <w:p w:rsidR="002A3702" w:rsidRDefault="002A3702" w:rsidP="002A3702">
      <w:pPr>
        <w:pStyle w:val="Testodelblocco"/>
        <w:ind w:left="708"/>
        <w:rPr>
          <w:szCs w:val="24"/>
        </w:rPr>
      </w:pP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le quote di prestazione di rispettiva pertinenza saranno così suddivise (inserire descrizione parte del servizio o lavoro che verrà eseguito, nonché percentuale di intervento eseguito rispetto al totale del servizio o lavoro): 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 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2A3702" w:rsidRDefault="002A3702" w:rsidP="002A3702">
      <w:pPr>
        <w:pStyle w:val="Testodelblocco"/>
        <w:ind w:left="0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possiede i seguenti requisiti di qualificazione per partecipare alla gara in oggetto in quanto ha conseguito l’attestazione SOA per le categorie e le classifiche di lavori di seguito elencate: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categoria_____, classifica ______</w:t>
      </w:r>
    </w:p>
    <w:p w:rsidR="002A3702" w:rsidRDefault="002A3702" w:rsidP="002A3702">
      <w:pPr>
        <w:pStyle w:val="Testodelblocco"/>
        <w:ind w:left="708"/>
        <w:rPr>
          <w:szCs w:val="24"/>
        </w:rPr>
      </w:pPr>
      <w:r>
        <w:rPr>
          <w:szCs w:val="24"/>
        </w:rPr>
        <w:t>categoria______, classifica_______</w:t>
      </w:r>
    </w:p>
    <w:p w:rsidR="002A3702" w:rsidRDefault="002A3702" w:rsidP="002A3702">
      <w:pPr>
        <w:pStyle w:val="Testodelblocco"/>
        <w:ind w:left="728"/>
        <w:rPr>
          <w:szCs w:val="24"/>
        </w:rPr>
      </w:pPr>
      <w:r>
        <w:rPr>
          <w:szCs w:val="24"/>
        </w:rPr>
        <w:t>categoria_____, classifica ______</w:t>
      </w:r>
    </w:p>
    <w:p w:rsidR="002A3702" w:rsidRDefault="002A3702" w:rsidP="002A3702">
      <w:pPr>
        <w:pStyle w:val="Testodelblocco"/>
        <w:ind w:left="720"/>
        <w:rPr>
          <w:szCs w:val="24"/>
        </w:rPr>
      </w:pPr>
      <w:r>
        <w:rPr>
          <w:szCs w:val="24"/>
        </w:rPr>
        <w:t>i cui estremi vengono qui riportati:</w:t>
      </w:r>
    </w:p>
    <w:p w:rsidR="002A3702" w:rsidRDefault="002A3702" w:rsidP="002A3702">
      <w:pPr>
        <w:pStyle w:val="Testodelblocco"/>
        <w:ind w:left="720"/>
        <w:rPr>
          <w:szCs w:val="24"/>
        </w:rPr>
      </w:pPr>
      <w:r>
        <w:rPr>
          <w:szCs w:val="24"/>
        </w:rPr>
        <w:t>Attestazione n. _________ Data di emissione____________ Data di scadenza____________</w:t>
      </w:r>
    </w:p>
    <w:p w:rsidR="002A3702" w:rsidRDefault="002A3702" w:rsidP="002A3702">
      <w:pPr>
        <w:pStyle w:val="Testodelblocco"/>
        <w:ind w:left="720"/>
        <w:rPr>
          <w:szCs w:val="24"/>
        </w:rPr>
      </w:pPr>
      <w:r>
        <w:rPr>
          <w:szCs w:val="24"/>
        </w:rPr>
        <w:t>Rilasciata dall’organismo di attestazione____________________________________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 ;</w:t>
      </w:r>
    </w:p>
    <w:p w:rsidR="002A3702" w:rsidRDefault="002A3702" w:rsidP="002A3702">
      <w:pPr>
        <w:pStyle w:val="Testodelblocco"/>
        <w:ind w:left="709"/>
        <w:rPr>
          <w:szCs w:val="24"/>
        </w:rPr>
      </w:pPr>
      <w:r>
        <w:rPr>
          <w:szCs w:val="24"/>
        </w:rPr>
        <w:t>[SI] [NO] La suddetta attestazione SOA contiene l’annotazione di possesso - ai sensi art. 3 del D.P.R. 207/2010 (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proofErr w:type="spellStart"/>
      <w:r>
        <w:rPr>
          <w:szCs w:val="24"/>
        </w:rPr>
        <w:t>ll</w:t>
      </w:r>
      <w:proofErr w:type="spellEnd"/>
      <w:r>
        <w:rPr>
          <w:szCs w:val="24"/>
        </w:rPr>
        <w:t>) - della “Certificazione” del Sistema di Qualità”</w:t>
      </w:r>
    </w:p>
    <w:p w:rsidR="002A3702" w:rsidRDefault="002A3702" w:rsidP="002A3702">
      <w:pPr>
        <w:pStyle w:val="Testodelblocco"/>
        <w:ind w:left="720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ha esaminato tutti gli elaborati progettuali, accettandone i termini e le condizioni, e si è recata sul luogo di esecuzione dei lavori, prendendo piena conoscenza delle condizioni locali, della viabilità di accesso, delle cave eventualmente necessarie e delle discariche autorizzate (ritenendole idonee alle esigenze e avendone </w:t>
      </w:r>
      <w:r>
        <w:rPr>
          <w:szCs w:val="24"/>
        </w:rPr>
        <w:lastRenderedPageBreak/>
        <w:t>tenuto conto nella formulazione dell’offerta economica, indipendentemente dalla loro distanza dal luogo dove si svolgono i lavori anche se in difformità al capitolato speciale di Appalto, all’elenco prezzi e alla descrizione dettagliata degli stessi), nonché di tutte le circostanze generali e particolari suscettibili di influire sulla determinazione dei prezzi, sulle condizioni contrattuali e sull’esecuzione dei lavori; di aver giudicato i lavori stessi realizzabili, gli elaborati progettuali adeguati ed i prezzi nel loro complesso remunerativi e tali da consentire il ribasso offerto; che ha effettuato, una particolare verifica della disponibilità della mano d’opera necessaria per l’esecuzione dei lavori, nonché della disponibilità di attrezzature adeguate all’entità e alla tipologia e categoria dei lavori in appalto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concluso contratti di lavoro subordinato o autonomo e comunque non ha attribuito incarichi ad ex dipendenti pubblici che hanno esercitato poteri autoritativi o negoziali per conto delle pubbliche amministrazioni nei loro confronti per il triennio successivo alla cessazione del rapporto (art. 53, comma 16 ter, del </w:t>
      </w:r>
      <w:proofErr w:type="spellStart"/>
      <w:r>
        <w:rPr>
          <w:szCs w:val="24"/>
        </w:rPr>
        <w:t>D.Lgs</w:t>
      </w:r>
      <w:proofErr w:type="spellEnd"/>
      <w:r>
        <w:rPr>
          <w:szCs w:val="24"/>
        </w:rPr>
        <w:t xml:space="preserve">  n.165/2001).</w:t>
      </w:r>
    </w:p>
    <w:p w:rsidR="002A3702" w:rsidRDefault="002A3702" w:rsidP="002A3702">
      <w:pPr>
        <w:pStyle w:val="Paragrafoelenco"/>
        <w:rPr>
          <w:i/>
          <w:szCs w:val="24"/>
          <w:u w:val="single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Come disposto dal D.M. n.37/2008 (ex Legge 46/90) e specificato dal punto C6 del bando di gara, l’impresa, a pena di esclusione,</w:t>
      </w:r>
    </w:p>
    <w:p w:rsidR="002A3702" w:rsidRDefault="002A3702" w:rsidP="002A3702">
      <w:pPr>
        <w:tabs>
          <w:tab w:val="left" w:pos="709"/>
          <w:tab w:val="left" w:pos="4253"/>
          <w:tab w:val="left" w:pos="4395"/>
        </w:tabs>
        <w:ind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ab/>
      </w:r>
      <w:r>
        <w:rPr>
          <w:sz w:val="24"/>
          <w:szCs w:val="24"/>
          <w:vertAlign w:val="baseline"/>
        </w:rPr>
        <w:tab/>
      </w:r>
      <w:r>
        <w:rPr>
          <w:sz w:val="24"/>
          <w:szCs w:val="24"/>
          <w:vertAlign w:val="baseline"/>
        </w:rPr>
        <w:tab/>
        <w:t>dichiara</w:t>
      </w:r>
    </w:p>
    <w:p w:rsidR="002A3702" w:rsidRDefault="002A3702" w:rsidP="002A3702">
      <w:pPr>
        <w:pStyle w:val="Corpotesto"/>
        <w:tabs>
          <w:tab w:val="left" w:pos="2268"/>
        </w:tabs>
        <w:ind w:left="568"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[   ] di essere in possesso dei requisiti necessari per l’esecuzione diretta delle lavorazioni di cui  al D.M. n.37/2008 (ex Legge 46/90);</w:t>
      </w:r>
    </w:p>
    <w:p w:rsidR="002A3702" w:rsidRDefault="002A3702" w:rsidP="002A3702">
      <w:pPr>
        <w:pStyle w:val="Corpotesto"/>
        <w:tabs>
          <w:tab w:val="left" w:pos="709"/>
        </w:tabs>
        <w:ind w:right="566"/>
        <w:jc w:val="center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oppure</w:t>
      </w:r>
    </w:p>
    <w:p w:rsidR="002A3702" w:rsidRDefault="002A3702" w:rsidP="002A3702">
      <w:pPr>
        <w:pStyle w:val="Corpotesto"/>
        <w:tabs>
          <w:tab w:val="left" w:pos="2268"/>
        </w:tabs>
        <w:ind w:left="568" w:right="566"/>
        <w:rPr>
          <w:sz w:val="24"/>
          <w:szCs w:val="24"/>
          <w:vertAlign w:val="baseline"/>
        </w:rPr>
      </w:pPr>
      <w:r>
        <w:rPr>
          <w:sz w:val="24"/>
          <w:szCs w:val="24"/>
          <w:vertAlign w:val="baseline"/>
        </w:rPr>
        <w:t>[   ] di essere in difetto dei predetti requisiti, ma di avere l’intenzione di subappaltare il lavoro in oggetto</w:t>
      </w:r>
    </w:p>
    <w:p w:rsidR="002A3702" w:rsidRDefault="002A3702" w:rsidP="002A3702">
      <w:pPr>
        <w:pStyle w:val="Testodelblocco"/>
        <w:ind w:left="284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s’impegna al rispetto degli obblighi di condotta previsti dal codice di comportamento dei dipendenti pubblici D.P.R. 16 aprile 2013, n. 62, in quanto compatibili, da parte di tutti i  collaboratori  o  consulenti,  con  qualsiasi  tipologia  di contratto o incarico e a qualsiasi titolo, che forniscono beni o servizi e  che  realizzano  opere  in favore dell'amministrazione</w:t>
      </w:r>
    </w:p>
    <w:p w:rsidR="002A3702" w:rsidRDefault="002A3702" w:rsidP="002A3702">
      <w:pPr>
        <w:pStyle w:val="Testodelblocco"/>
        <w:ind w:left="284" w:right="-1"/>
        <w:rPr>
          <w:szCs w:val="24"/>
        </w:rPr>
      </w:pPr>
    </w:p>
    <w:p w:rsidR="002A3702" w:rsidRDefault="002A3702" w:rsidP="002A3702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bCs/>
          <w:szCs w:val="24"/>
        </w:rPr>
        <w:t>Che</w:t>
      </w:r>
      <w:r>
        <w:rPr>
          <w:szCs w:val="24"/>
        </w:rPr>
        <w:t xml:space="preserve"> l’impresa:</w:t>
      </w:r>
      <w:r>
        <w:rPr>
          <w:i/>
          <w:szCs w:val="24"/>
        </w:rPr>
        <w:t xml:space="preserve"> </w:t>
      </w:r>
    </w:p>
    <w:p w:rsidR="002A3702" w:rsidRDefault="002A3702" w:rsidP="002A3702">
      <w:pPr>
        <w:pStyle w:val="Testodelblocco"/>
        <w:shd w:val="pct15" w:color="FFFFFF" w:fill="FFFFFF"/>
        <w:ind w:left="720" w:right="580"/>
        <w:rPr>
          <w:szCs w:val="24"/>
        </w:rPr>
      </w:pPr>
      <w:r>
        <w:rPr>
          <w:i/>
          <w:szCs w:val="24"/>
        </w:rPr>
        <w:t>(barrare la casella corrispondente)</w:t>
      </w:r>
    </w:p>
    <w:p w:rsidR="002A3702" w:rsidRDefault="002A3702" w:rsidP="002A3702">
      <w:pPr>
        <w:pStyle w:val="Testodelblocco"/>
        <w:ind w:left="720"/>
        <w:rPr>
          <w:bCs/>
          <w:sz w:val="22"/>
          <w:szCs w:val="22"/>
        </w:rPr>
      </w:pPr>
      <w:r>
        <w:rPr>
          <w:rFonts w:ascii="Tahoma" w:hAnsi="Tahoma" w:cs="Tahoma"/>
          <w:b/>
          <w:bCs/>
          <w:sz w:val="20"/>
          <w:bdr w:val="single" w:sz="4" w:space="0" w:color="auto" w:frame="1"/>
        </w:rPr>
        <w:t xml:space="preserve">    </w:t>
      </w:r>
      <w:r>
        <w:rPr>
          <w:rFonts w:ascii="Tahoma" w:hAnsi="Tahoma" w:cs="Tahoma"/>
          <w:b/>
          <w:bCs/>
          <w:sz w:val="20"/>
        </w:rPr>
        <w:t xml:space="preserve"> </w:t>
      </w:r>
      <w:r>
        <w:rPr>
          <w:bCs/>
          <w:sz w:val="22"/>
          <w:szCs w:val="22"/>
          <w:u w:val="single"/>
        </w:rPr>
        <w:t>è</w:t>
      </w:r>
      <w:r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</w:t>
      </w:r>
      <w:r>
        <w:rPr>
          <w:bCs/>
          <w:i/>
          <w:sz w:val="22"/>
          <w:szCs w:val="22"/>
        </w:rPr>
        <w:t>White list</w:t>
      </w:r>
      <w:r>
        <w:rPr>
          <w:bCs/>
          <w:sz w:val="22"/>
          <w:szCs w:val="22"/>
        </w:rPr>
        <w:t xml:space="preserve"> ) di cui al DPCM 18 aprile 2013;</w:t>
      </w:r>
    </w:p>
    <w:p w:rsidR="002A3702" w:rsidRDefault="002A3702" w:rsidP="002A3702">
      <w:pPr>
        <w:pStyle w:val="Testodelblocco"/>
        <w:ind w:left="720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ovvero</w:t>
      </w:r>
    </w:p>
    <w:p w:rsidR="002A3702" w:rsidRDefault="002A3702" w:rsidP="002A3702">
      <w:pPr>
        <w:pStyle w:val="Testodelblocco"/>
        <w:ind w:left="720"/>
        <w:rPr>
          <w:bCs/>
          <w:sz w:val="22"/>
          <w:szCs w:val="22"/>
        </w:rPr>
      </w:pPr>
      <w:r>
        <w:rPr>
          <w:bCs/>
          <w:sz w:val="22"/>
          <w:szCs w:val="22"/>
        </w:rPr>
        <w:br/>
      </w:r>
      <w:r>
        <w:rPr>
          <w:bCs/>
          <w:sz w:val="22"/>
          <w:szCs w:val="22"/>
          <w:bdr w:val="single" w:sz="4" w:space="0" w:color="auto" w:frame="1"/>
        </w:rPr>
        <w:t xml:space="preserve">    </w:t>
      </w:r>
      <w:r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  <w:u w:val="single"/>
        </w:rPr>
        <w:t>non è</w:t>
      </w:r>
      <w:r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White list ) di cui al DPCM 18 aprile 2013;</w:t>
      </w:r>
    </w:p>
    <w:p w:rsidR="002A3702" w:rsidRDefault="002A3702" w:rsidP="002A3702">
      <w:pPr>
        <w:pStyle w:val="Corpotesto"/>
        <w:tabs>
          <w:tab w:val="left" w:pos="2268"/>
        </w:tabs>
        <w:rPr>
          <w:sz w:val="24"/>
          <w:szCs w:val="24"/>
          <w:vertAlign w:val="baseline"/>
        </w:rPr>
      </w:pP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Note aggiuntive facoltative del dichiarante:</w:t>
      </w:r>
    </w:p>
    <w:p w:rsidR="002A3702" w:rsidRDefault="002A3702" w:rsidP="002A3702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A3702" w:rsidRDefault="002A3702" w:rsidP="002A3702">
      <w:pPr>
        <w:pStyle w:val="Testodelblocco"/>
        <w:rPr>
          <w:szCs w:val="24"/>
        </w:rPr>
      </w:pPr>
    </w:p>
    <w:p w:rsidR="002A3702" w:rsidRDefault="002A3702" w:rsidP="002A3702">
      <w:pPr>
        <w:pStyle w:val="Testodelblocco"/>
        <w:spacing w:line="276" w:lineRule="auto"/>
        <w:ind w:left="0" w:right="567"/>
        <w:rPr>
          <w:sz w:val="20"/>
        </w:rPr>
      </w:pPr>
      <w:r>
        <w:rPr>
          <w:sz w:val="20"/>
        </w:rPr>
        <w:t>Si è a conoscenza delle sanzioni penali previste dall'art. 76 del D.P.R. 28 dicembre 2000, n. 445, per le ipotesi di falsità in atti e dichiarazioni mendaci ivi indicate.</w:t>
      </w:r>
    </w:p>
    <w:p w:rsidR="002A3702" w:rsidRDefault="002A3702" w:rsidP="002A3702">
      <w:pPr>
        <w:pStyle w:val="Testodelblocco"/>
        <w:spacing w:line="276" w:lineRule="auto"/>
        <w:ind w:left="0" w:right="567"/>
        <w:rPr>
          <w:sz w:val="20"/>
        </w:rPr>
      </w:pPr>
      <w:r>
        <w:rPr>
          <w:sz w:val="20"/>
        </w:rPr>
        <w:lastRenderedPageBreak/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2A3702" w:rsidRDefault="002A3702" w:rsidP="002A3702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2A3702" w:rsidRDefault="002A3702" w:rsidP="002A3702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 con allegata copia fotostatica di documento di identità)</w:t>
      </w:r>
    </w:p>
    <w:p w:rsidR="002A3702" w:rsidRDefault="002A3702" w:rsidP="002A3702">
      <w:pPr>
        <w:pStyle w:val="Testodelblocco"/>
        <w:shd w:val="pct15" w:color="000000" w:fill="FFFFFF"/>
        <w:rPr>
          <w:szCs w:val="24"/>
        </w:rPr>
      </w:pPr>
    </w:p>
    <w:p w:rsidR="002A3702" w:rsidRDefault="002A3702" w:rsidP="002A3702">
      <w:pPr>
        <w:pStyle w:val="Testodelblocco"/>
        <w:rPr>
          <w:b/>
          <w:sz w:val="20"/>
          <w:u w:val="single"/>
        </w:rPr>
      </w:pPr>
      <w:r>
        <w:rPr>
          <w:b/>
          <w:sz w:val="20"/>
          <w:u w:val="single"/>
        </w:rPr>
        <w:t>Indicazioni per la compilazione:</w:t>
      </w:r>
    </w:p>
    <w:p w:rsidR="002A3702" w:rsidRDefault="002A3702" w:rsidP="002A3702">
      <w:pPr>
        <w:pStyle w:val="Testodelblocco"/>
        <w:rPr>
          <w:b/>
          <w:sz w:val="20"/>
        </w:rPr>
      </w:pPr>
      <w:r>
        <w:rPr>
          <w:b/>
          <w:sz w:val="20"/>
          <w:u w:val="single"/>
        </w:rPr>
        <w:t>Voce contrassegnata da asterisco (*):</w:t>
      </w:r>
      <w:r>
        <w:rPr>
          <w:b/>
          <w:sz w:val="20"/>
        </w:rPr>
        <w:t xml:space="preserve"> </w:t>
      </w:r>
      <w:r>
        <w:rPr>
          <w:sz w:val="20"/>
        </w:rPr>
        <w:t xml:space="preserve">è </w:t>
      </w:r>
      <w:r>
        <w:rPr>
          <w:sz w:val="20"/>
          <w:u w:val="single"/>
        </w:rPr>
        <w:t>obbligatorio</w:t>
      </w:r>
      <w:r>
        <w:rPr>
          <w:sz w:val="20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2A3702" w:rsidRDefault="002A3702" w:rsidP="002A3702">
      <w:pPr>
        <w:pStyle w:val="Testodelblocco"/>
        <w:rPr>
          <w:b/>
          <w:sz w:val="20"/>
        </w:rPr>
      </w:pPr>
      <w:r>
        <w:rPr>
          <w:b/>
          <w:sz w:val="20"/>
          <w:u w:val="single"/>
        </w:rPr>
        <w:t>Voci precedute dal contrassegno  [ ]</w:t>
      </w:r>
      <w:r>
        <w:rPr>
          <w:b/>
          <w:sz w:val="20"/>
        </w:rPr>
        <w:t xml:space="preserve"> </w:t>
      </w:r>
      <w:r>
        <w:rPr>
          <w:sz w:val="20"/>
        </w:rPr>
        <w:t xml:space="preserve">: </w:t>
      </w:r>
      <w:r>
        <w:rPr>
          <w:b/>
          <w:sz w:val="20"/>
        </w:rPr>
        <w:t>barrare esclusivamente la voce che interessa.</w:t>
      </w:r>
    </w:p>
    <w:p w:rsidR="002A3702" w:rsidRDefault="002A3702" w:rsidP="002A3702">
      <w:pPr>
        <w:pStyle w:val="Testodelblocco"/>
        <w:rPr>
          <w:sz w:val="20"/>
        </w:rPr>
      </w:pPr>
      <w:r>
        <w:rPr>
          <w:b/>
          <w:sz w:val="20"/>
          <w:u w:val="single"/>
        </w:rPr>
        <w:t>Presentazione e sottoscrizione</w:t>
      </w:r>
      <w:r>
        <w:rPr>
          <w:sz w:val="20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>
        <w:rPr>
          <w:b/>
          <w:sz w:val="20"/>
        </w:rPr>
        <w:t>allegata</w:t>
      </w:r>
      <w:r>
        <w:rPr>
          <w:sz w:val="20"/>
        </w:rPr>
        <w:t xml:space="preserve"> la procura.</w:t>
      </w:r>
    </w:p>
    <w:p w:rsidR="0053663F" w:rsidRDefault="002A3702" w:rsidP="002A3702">
      <w:pPr>
        <w:pStyle w:val="Testodelblocco"/>
      </w:pPr>
      <w:r>
        <w:rPr>
          <w:sz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  <w:bookmarkStart w:id="0" w:name="_GoBack"/>
      <w:bookmarkEnd w:id="0"/>
    </w:p>
    <w:sectPr w:rsidR="005366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1">
    <w:nsid w:val="48455422"/>
    <w:multiLevelType w:val="hybridMultilevel"/>
    <w:tmpl w:val="D5E0B376"/>
    <w:lvl w:ilvl="0" w:tplc="2B4692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2"/>
    <w:lvlOverride w:ilvl="0"/>
  </w:num>
  <w:num w:numId="2">
    <w:abstractNumId w:val="0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2E2"/>
    <w:rsid w:val="001072E2"/>
    <w:rsid w:val="002A3702"/>
    <w:rsid w:val="0053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A3702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2A3702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A370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2A3702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2A3702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semiHidden/>
    <w:rsid w:val="002A3702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paragraph" w:styleId="Testodelblocco">
    <w:name w:val="Block Text"/>
    <w:basedOn w:val="Normale"/>
    <w:unhideWhenUsed/>
    <w:rsid w:val="002A3702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unhideWhenUsed/>
    <w:rsid w:val="002A3702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2A3702"/>
    <w:rPr>
      <w:rFonts w:ascii="Courier New" w:eastAsia="Times New Roman" w:hAnsi="Courier New" w:cs="Times New Roman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2A3702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A3702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2A3702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A3702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2A3702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2A3702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semiHidden/>
    <w:rsid w:val="002A3702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paragraph" w:styleId="Testodelblocco">
    <w:name w:val="Block Text"/>
    <w:basedOn w:val="Normale"/>
    <w:unhideWhenUsed/>
    <w:rsid w:val="002A3702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unhideWhenUsed/>
    <w:rsid w:val="002A3702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2A3702"/>
    <w:rPr>
      <w:rFonts w:ascii="Courier New" w:eastAsia="Times New Roman" w:hAnsi="Courier New" w:cs="Times New Roman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2A3702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70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1981_0689.htm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osettiegatti.it/info/norme/statali/codicepenale.htm" TargetMode="External"/><Relationship Id="rId12" Type="http://schemas.openxmlformats.org/officeDocument/2006/relationships/hyperlink" Target="http://www.bosettiegatti.it/info/norme/statali/codicecivile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osettiegatti.it/info/norme/statali/codicepenale.htm" TargetMode="External"/><Relationship Id="rId11" Type="http://schemas.openxmlformats.org/officeDocument/2006/relationships/hyperlink" Target="http://www.bosettiegatti.it/info/norme/statali/codicecivile.ht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osettiegatti.it/info/norme/statali/codicecivile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2006_0163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3251</Words>
  <Characters>18534</Characters>
  <Application>Microsoft Office Word</Application>
  <DocSecurity>0</DocSecurity>
  <Lines>154</Lines>
  <Paragraphs>43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Concetta Panarello</dc:creator>
  <cp:lastModifiedBy>Concetta Panarello</cp:lastModifiedBy>
  <cp:revision>2</cp:revision>
  <dcterms:created xsi:type="dcterms:W3CDTF">2015-12-30T08:44:00Z</dcterms:created>
  <dcterms:modified xsi:type="dcterms:W3CDTF">2015-12-30T08:44:00Z</dcterms:modified>
</cp:coreProperties>
</file>