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Grigliatabella"/>
        <w:tblpPr w:leftFromText="180" w:rightFromText="180" w:vertAnchor="text" w:horzAnchor="page" w:tblpX="1009" w:tblpY="-529"/>
        <w:tblW w:w="10095" w:type="dxa"/>
        <w:tblBorders>
          <w:top w:val="single" w:sz="4" w:space="0" w:color="F79646" w:themeColor="accent6"/>
          <w:left w:val="single" w:sz="4" w:space="0" w:color="F79646" w:themeColor="accent6"/>
          <w:bottom w:val="single" w:sz="4" w:space="0" w:color="F79646" w:themeColor="accent6"/>
          <w:right w:val="single" w:sz="4" w:space="0" w:color="F79646" w:themeColor="accent6"/>
          <w:insideH w:val="none" w:sz="0" w:space="0" w:color="auto"/>
          <w:insideV w:val="none" w:sz="0" w:space="0" w:color="auto"/>
        </w:tblBorders>
        <w:tblLook w:val="04A0" w:firstRow="1" w:lastRow="0" w:firstColumn="1" w:lastColumn="0" w:noHBand="0" w:noVBand="1"/>
      </w:tblPr>
      <w:tblGrid>
        <w:gridCol w:w="10095"/>
      </w:tblGrid>
      <w:tr w:rsidR="00D6343D" w14:paraId="21987E70" w14:textId="77777777" w:rsidTr="00A917D3">
        <w:trPr>
          <w:trHeight w:val="15120"/>
        </w:trPr>
        <w:tc>
          <w:tcPr>
            <w:tcW w:w="10095" w:type="dxa"/>
            <w:shd w:val="clear" w:color="auto" w:fill="auto"/>
          </w:tcPr>
          <w:p w14:paraId="124B6B46" w14:textId="16B17464" w:rsidR="00D6343D" w:rsidRDefault="00D6343D" w:rsidP="00BF0517">
            <w:pPr>
              <w:jc w:val="center"/>
              <w:rPr>
                <w:rFonts w:ascii="Calibri" w:hAnsi="Calibri"/>
              </w:rPr>
            </w:pPr>
            <w:bookmarkStart w:id="0" w:name="_GoBack"/>
            <w:bookmarkEnd w:id="0"/>
          </w:p>
          <w:p w14:paraId="2E98C036" w14:textId="368BFF1C" w:rsidR="00BF0517" w:rsidRDefault="00BF0517" w:rsidP="00BF0517">
            <w:pPr>
              <w:jc w:val="center"/>
              <w:rPr>
                <w:rFonts w:ascii="Calibri" w:hAnsi="Calibri"/>
              </w:rPr>
            </w:pPr>
          </w:p>
          <w:p w14:paraId="35129F8D" w14:textId="77777777" w:rsidR="00BF0517" w:rsidRDefault="00BF0517" w:rsidP="00BF0517">
            <w:pPr>
              <w:jc w:val="center"/>
              <w:rPr>
                <w:rFonts w:ascii="Calibri" w:hAnsi="Calibri"/>
              </w:rPr>
            </w:pPr>
          </w:p>
          <w:p w14:paraId="0A1366DF" w14:textId="7F16A95A" w:rsidR="00BF0517" w:rsidRDefault="00A917D3" w:rsidP="00A917D3">
            <w:pPr>
              <w:tabs>
                <w:tab w:val="center" w:pos="4939"/>
                <w:tab w:val="left" w:pos="6984"/>
              </w:tabs>
              <w:rPr>
                <w:rFonts w:ascii="Calibri" w:hAnsi="Calibri"/>
              </w:rPr>
            </w:pPr>
            <w:r>
              <w:rPr>
                <w:rFonts w:ascii="Calibri" w:hAnsi="Calibri"/>
              </w:rPr>
              <w:tab/>
            </w:r>
            <w:r w:rsidR="00AE0D0E">
              <w:rPr>
                <w:rFonts w:ascii="Calibri" w:hAnsi="Calibri" w:cs="Calibri"/>
                <w:noProof/>
                <w:sz w:val="16"/>
                <w:szCs w:val="16"/>
                <w:lang w:eastAsia="it-IT"/>
              </w:rPr>
              <w:drawing>
                <wp:inline distT="0" distB="0" distL="0" distR="0" wp14:anchorId="678DE02E" wp14:editId="686296F3">
                  <wp:extent cx="1249680" cy="1147094"/>
                  <wp:effectExtent l="0" t="0" r="762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49680" cy="1147094"/>
                          </a:xfrm>
                          <a:prstGeom prst="rect">
                            <a:avLst/>
                          </a:prstGeom>
                          <a:noFill/>
                          <a:ln>
                            <a:noFill/>
                          </a:ln>
                        </pic:spPr>
                      </pic:pic>
                    </a:graphicData>
                  </a:graphic>
                </wp:inline>
              </w:drawing>
            </w:r>
            <w:r>
              <w:rPr>
                <w:rFonts w:ascii="Calibri" w:hAnsi="Calibri"/>
              </w:rPr>
              <w:tab/>
            </w:r>
          </w:p>
          <w:p w14:paraId="255E3A6D" w14:textId="77777777" w:rsidR="00BF0517" w:rsidRDefault="00BF0517" w:rsidP="00BF0517">
            <w:pPr>
              <w:jc w:val="center"/>
              <w:rPr>
                <w:rFonts w:ascii="Calibri" w:hAnsi="Calibri"/>
              </w:rPr>
            </w:pPr>
          </w:p>
          <w:p w14:paraId="725F0BB5" w14:textId="754206F3" w:rsidR="00D6343D" w:rsidRDefault="00D6343D" w:rsidP="00BF0517">
            <w:pPr>
              <w:jc w:val="center"/>
              <w:rPr>
                <w:rFonts w:ascii="Calibri" w:hAnsi="Calibri"/>
              </w:rPr>
            </w:pPr>
          </w:p>
          <w:p w14:paraId="1A01FF85" w14:textId="33C6A56C" w:rsidR="00D6343D" w:rsidRPr="00955704" w:rsidRDefault="00A917D3" w:rsidP="00BF0517">
            <w:pPr>
              <w:jc w:val="center"/>
            </w:pPr>
            <w:r>
              <w:rPr>
                <w:rFonts w:ascii="Calibri" w:hAnsi="Calibri" w:cs="Helvetica"/>
                <w:b/>
                <w:noProof/>
                <w:sz w:val="22"/>
                <w:szCs w:val="22"/>
                <w:lang w:eastAsia="it-IT"/>
              </w:rPr>
              <w:drawing>
                <wp:inline distT="0" distB="0" distL="0" distR="0" wp14:anchorId="66C4E850" wp14:editId="2B113B3A">
                  <wp:extent cx="2202180" cy="723900"/>
                  <wp:effectExtent l="0" t="0" r="7620" b="0"/>
                  <wp:docPr id="4" name="Immagine 4" descr="Logo_Consorzio Consoli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9" descr="Logo_Consorzio Consolid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202180" cy="723900"/>
                          </a:xfrm>
                          <a:prstGeom prst="rect">
                            <a:avLst/>
                          </a:prstGeom>
                          <a:noFill/>
                          <a:ln>
                            <a:noFill/>
                          </a:ln>
                        </pic:spPr>
                      </pic:pic>
                    </a:graphicData>
                  </a:graphic>
                </wp:inline>
              </w:drawing>
            </w:r>
          </w:p>
          <w:p w14:paraId="59B45A38" w14:textId="763716E2" w:rsidR="00D6343D" w:rsidRPr="00B60D06" w:rsidRDefault="00A917D3" w:rsidP="00BF0517">
            <w:pPr>
              <w:jc w:val="center"/>
              <w:rPr>
                <w:rFonts w:ascii="Calibri" w:hAnsi="Calibri"/>
              </w:rPr>
            </w:pPr>
            <w:r>
              <w:rPr>
                <w:rFonts w:ascii="Calibri" w:hAnsi="Calibri"/>
                <w:noProof/>
                <w:lang w:eastAsia="it-IT"/>
              </w:rPr>
              <w:drawing>
                <wp:inline distT="0" distB="0" distL="0" distR="0" wp14:anchorId="077B4E1B" wp14:editId="0F99E5FC">
                  <wp:extent cx="1897380" cy="1897380"/>
                  <wp:effectExtent l="0" t="0" r="0" b="0"/>
                  <wp:docPr id="1" name="Immagine 1" descr="C:\Users\m.rusconi\Desktop\Comunicazione e Fundraising\loghi\colo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rusconi\Desktop\Comunicazione e Fundraising\loghi\colore.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97380" cy="1897380"/>
                          </a:xfrm>
                          <a:prstGeom prst="rect">
                            <a:avLst/>
                          </a:prstGeom>
                          <a:noFill/>
                          <a:ln>
                            <a:noFill/>
                          </a:ln>
                        </pic:spPr>
                      </pic:pic>
                    </a:graphicData>
                  </a:graphic>
                </wp:inline>
              </w:drawing>
            </w:r>
          </w:p>
          <w:p w14:paraId="1E18AE18" w14:textId="77777777" w:rsidR="00A917D3" w:rsidRDefault="00A917D3" w:rsidP="00BF0517">
            <w:pPr>
              <w:jc w:val="center"/>
              <w:rPr>
                <w:rFonts w:ascii="Arial Black" w:hAnsi="Arial Black"/>
                <w:sz w:val="26"/>
                <w:szCs w:val="26"/>
              </w:rPr>
            </w:pPr>
          </w:p>
          <w:p w14:paraId="46A345A4" w14:textId="00B38E88" w:rsidR="00D54654" w:rsidRPr="00A917D3" w:rsidRDefault="00D54654" w:rsidP="00BF0517">
            <w:pPr>
              <w:jc w:val="center"/>
              <w:rPr>
                <w:rFonts w:ascii="Arial Black" w:hAnsi="Arial Black"/>
                <w:sz w:val="26"/>
                <w:szCs w:val="26"/>
              </w:rPr>
            </w:pPr>
            <w:r w:rsidRPr="00A917D3">
              <w:rPr>
                <w:rFonts w:ascii="Arial Black" w:hAnsi="Arial Black"/>
                <w:sz w:val="26"/>
                <w:szCs w:val="26"/>
              </w:rPr>
              <w:t>Servizi Artimedia</w:t>
            </w:r>
          </w:p>
          <w:p w14:paraId="74FB21A5" w14:textId="494712A6" w:rsidR="00AE0D0E" w:rsidRPr="00A917D3" w:rsidRDefault="00D54654" w:rsidP="00BF0517">
            <w:pPr>
              <w:jc w:val="center"/>
              <w:rPr>
                <w:rFonts w:ascii="Arial Black" w:hAnsi="Arial Black"/>
                <w:sz w:val="30"/>
                <w:szCs w:val="30"/>
              </w:rPr>
            </w:pPr>
            <w:r w:rsidRPr="00A917D3">
              <w:rPr>
                <w:rFonts w:ascii="Arial Black" w:hAnsi="Arial Black"/>
                <w:sz w:val="30"/>
                <w:szCs w:val="30"/>
              </w:rPr>
              <w:t>CENTRO SOCIO EDUCATIVO 1</w:t>
            </w:r>
          </w:p>
          <w:p w14:paraId="46DF6EFF" w14:textId="74698808" w:rsidR="00D54654" w:rsidRPr="00B17187" w:rsidRDefault="00D54654" w:rsidP="00D54654">
            <w:pPr>
              <w:jc w:val="center"/>
              <w:rPr>
                <w:rFonts w:asciiTheme="majorHAnsi" w:hAnsiTheme="majorHAnsi"/>
                <w:sz w:val="26"/>
                <w:szCs w:val="26"/>
              </w:rPr>
            </w:pPr>
            <w:r w:rsidRPr="00A917D3">
              <w:rPr>
                <w:rFonts w:asciiTheme="majorHAnsi" w:hAnsiTheme="majorHAnsi"/>
                <w:sz w:val="26"/>
                <w:szCs w:val="26"/>
              </w:rPr>
              <w:t xml:space="preserve">Via Raffaello n. </w:t>
            </w:r>
            <w:r w:rsidR="00AF3334">
              <w:rPr>
                <w:rFonts w:asciiTheme="majorHAnsi" w:hAnsiTheme="majorHAnsi"/>
                <w:sz w:val="26"/>
                <w:szCs w:val="26"/>
              </w:rPr>
              <w:t>8</w:t>
            </w:r>
            <w:r w:rsidRPr="00A917D3">
              <w:rPr>
                <w:rFonts w:asciiTheme="majorHAnsi" w:hAnsiTheme="majorHAnsi"/>
                <w:sz w:val="26"/>
                <w:szCs w:val="26"/>
              </w:rPr>
              <w:t xml:space="preserve"> - 23900  Lecco</w:t>
            </w:r>
          </w:p>
          <w:p w14:paraId="04B20A9A" w14:textId="77777777" w:rsidR="00D54654" w:rsidRPr="00B17187" w:rsidRDefault="00D54654" w:rsidP="00D54654">
            <w:pPr>
              <w:jc w:val="center"/>
              <w:rPr>
                <w:rFonts w:asciiTheme="majorHAnsi" w:hAnsiTheme="majorHAnsi"/>
                <w:sz w:val="26"/>
                <w:szCs w:val="26"/>
              </w:rPr>
            </w:pPr>
            <w:r w:rsidRPr="00B17187">
              <w:rPr>
                <w:rFonts w:asciiTheme="majorHAnsi" w:hAnsiTheme="majorHAnsi"/>
                <w:sz w:val="26"/>
                <w:szCs w:val="26"/>
              </w:rPr>
              <w:t>Tel.  0341 350554 – FAX 0341 370410</w:t>
            </w:r>
          </w:p>
          <w:p w14:paraId="3D4D60E1" w14:textId="6DFB7205" w:rsidR="00D54654" w:rsidRPr="00B17187" w:rsidRDefault="00CF748C" w:rsidP="00D54654">
            <w:pPr>
              <w:jc w:val="center"/>
              <w:rPr>
                <w:rFonts w:asciiTheme="majorHAnsi" w:hAnsiTheme="majorHAnsi"/>
                <w:sz w:val="26"/>
                <w:szCs w:val="26"/>
              </w:rPr>
            </w:pPr>
            <w:hyperlink r:id="rId11" w:history="1">
              <w:r w:rsidR="000F39FF" w:rsidRPr="00B17187">
                <w:rPr>
                  <w:rStyle w:val="Collegamentoipertestuale"/>
                  <w:rFonts w:asciiTheme="majorHAnsi" w:hAnsiTheme="majorHAnsi"/>
                  <w:color w:val="auto"/>
                  <w:sz w:val="26"/>
                  <w:szCs w:val="26"/>
                  <w:u w:val="none"/>
                </w:rPr>
                <w:t>cseartimedia@comune.lecco.it</w:t>
              </w:r>
            </w:hyperlink>
          </w:p>
          <w:p w14:paraId="725B81F0" w14:textId="77777777" w:rsidR="00AE0D0E" w:rsidRPr="00B17187" w:rsidRDefault="00AE0D0E" w:rsidP="00BF0517">
            <w:pPr>
              <w:jc w:val="center"/>
              <w:rPr>
                <w:rFonts w:ascii="Arial Black" w:hAnsi="Arial Black"/>
                <w:sz w:val="30"/>
                <w:szCs w:val="30"/>
              </w:rPr>
            </w:pPr>
          </w:p>
          <w:p w14:paraId="5303C5A1" w14:textId="77777777" w:rsidR="00D6343D" w:rsidRPr="00B17187" w:rsidRDefault="00D6343D" w:rsidP="00BF0517">
            <w:pPr>
              <w:jc w:val="center"/>
              <w:rPr>
                <w:rFonts w:ascii="Calibri" w:hAnsi="Calibri"/>
                <w:sz w:val="28"/>
                <w:szCs w:val="28"/>
              </w:rPr>
            </w:pPr>
          </w:p>
          <w:p w14:paraId="52C1A0D5" w14:textId="77777777" w:rsidR="00D6343D" w:rsidRPr="00A917D3" w:rsidRDefault="00D6343D" w:rsidP="00BF0517">
            <w:pPr>
              <w:jc w:val="center"/>
              <w:rPr>
                <w:rFonts w:ascii="Calibri" w:hAnsi="Calibri"/>
                <w:sz w:val="36"/>
                <w:szCs w:val="36"/>
              </w:rPr>
            </w:pPr>
            <w:r w:rsidRPr="00A917D3">
              <w:rPr>
                <w:rFonts w:ascii="Calibri" w:hAnsi="Calibri"/>
                <w:sz w:val="36"/>
                <w:szCs w:val="36"/>
              </w:rPr>
              <w:t>Carta dei servizi</w:t>
            </w:r>
          </w:p>
          <w:p w14:paraId="536FDA8C" w14:textId="77777777" w:rsidR="00425A3C" w:rsidRPr="00A917D3" w:rsidRDefault="00425A3C" w:rsidP="00BF0517">
            <w:pPr>
              <w:jc w:val="center"/>
              <w:rPr>
                <w:rFonts w:ascii="Calibri" w:hAnsi="Calibri"/>
              </w:rPr>
            </w:pPr>
          </w:p>
          <w:p w14:paraId="31060A2B" w14:textId="77777777" w:rsidR="00425A3C" w:rsidRPr="00A917D3" w:rsidRDefault="00425A3C" w:rsidP="00BF0517">
            <w:pPr>
              <w:jc w:val="center"/>
              <w:rPr>
                <w:rFonts w:ascii="Calibri" w:hAnsi="Calibri"/>
              </w:rPr>
            </w:pPr>
          </w:p>
          <w:p w14:paraId="4FC0D40F" w14:textId="77777777" w:rsidR="00425A3C" w:rsidRPr="00A917D3" w:rsidRDefault="00425A3C" w:rsidP="00BF0517">
            <w:pPr>
              <w:jc w:val="center"/>
              <w:rPr>
                <w:rFonts w:ascii="Calibri" w:hAnsi="Calibri"/>
              </w:rPr>
            </w:pPr>
          </w:p>
          <w:p w14:paraId="33942562" w14:textId="77777777" w:rsidR="00425A3C" w:rsidRPr="00A917D3" w:rsidRDefault="00425A3C" w:rsidP="00BF0517">
            <w:pPr>
              <w:jc w:val="center"/>
              <w:rPr>
                <w:rFonts w:ascii="Calibri" w:hAnsi="Calibri"/>
              </w:rPr>
            </w:pPr>
          </w:p>
          <w:p w14:paraId="6C44AC72" w14:textId="003D8BF4" w:rsidR="00425A3C" w:rsidRPr="00425A3C" w:rsidRDefault="00425A3C" w:rsidP="000F39FF">
            <w:pPr>
              <w:jc w:val="center"/>
              <w:rPr>
                <w:rFonts w:ascii="Calibri" w:hAnsi="Calibri"/>
                <w:sz w:val="30"/>
                <w:szCs w:val="30"/>
              </w:rPr>
            </w:pPr>
            <w:r w:rsidRPr="00A917D3">
              <w:rPr>
                <w:rFonts w:ascii="Calibri" w:hAnsi="Calibri"/>
                <w:sz w:val="30"/>
                <w:szCs w:val="30"/>
              </w:rPr>
              <w:t>G</w:t>
            </w:r>
            <w:r w:rsidR="000F39FF" w:rsidRPr="00A917D3">
              <w:rPr>
                <w:rFonts w:ascii="Calibri" w:hAnsi="Calibri"/>
                <w:sz w:val="30"/>
                <w:szCs w:val="30"/>
              </w:rPr>
              <w:t>iugno</w:t>
            </w:r>
            <w:r w:rsidRPr="00A917D3">
              <w:rPr>
                <w:rFonts w:ascii="Calibri" w:hAnsi="Calibri"/>
                <w:sz w:val="30"/>
                <w:szCs w:val="30"/>
              </w:rPr>
              <w:t xml:space="preserve"> 2016</w:t>
            </w:r>
          </w:p>
        </w:tc>
      </w:tr>
    </w:tbl>
    <w:p w14:paraId="1118117E" w14:textId="6363BAC1" w:rsidR="00D6343D" w:rsidRPr="00B60D06" w:rsidRDefault="00D6343D" w:rsidP="00654662">
      <w:pPr>
        <w:jc w:val="center"/>
        <w:rPr>
          <w:rFonts w:ascii="Calibri" w:hAnsi="Calibri"/>
        </w:rPr>
      </w:pPr>
    </w:p>
    <w:p w14:paraId="44D111D3" w14:textId="16D98F62" w:rsidR="00D6343D" w:rsidRPr="00B60D06" w:rsidRDefault="00D6343D">
      <w:pPr>
        <w:rPr>
          <w:rFonts w:ascii="Calibri" w:hAnsi="Calibri"/>
          <w:color w:val="404040" w:themeColor="text1" w:themeTint="BF"/>
          <w:sz w:val="28"/>
          <w:szCs w:val="28"/>
        </w:rPr>
      </w:pPr>
    </w:p>
    <w:p w14:paraId="37840E70" w14:textId="7C4A2DEF" w:rsidR="00654662" w:rsidRPr="00B60D06" w:rsidRDefault="00654662">
      <w:pPr>
        <w:rPr>
          <w:rFonts w:ascii="Calibri" w:hAnsi="Calibri"/>
          <w:color w:val="404040" w:themeColor="text1" w:themeTint="BF"/>
          <w:sz w:val="28"/>
          <w:szCs w:val="28"/>
        </w:rPr>
      </w:pPr>
    </w:p>
    <w:p w14:paraId="602AB8E6" w14:textId="77777777" w:rsidR="00654662" w:rsidRPr="00B60D06" w:rsidRDefault="00654662" w:rsidP="00654662">
      <w:pPr>
        <w:jc w:val="center"/>
        <w:rPr>
          <w:rFonts w:ascii="Calibri" w:hAnsi="Calibri"/>
          <w:color w:val="404040" w:themeColor="text1" w:themeTint="BF"/>
          <w:sz w:val="28"/>
          <w:szCs w:val="28"/>
        </w:rPr>
      </w:pPr>
      <w:r w:rsidRPr="00B60D06">
        <w:rPr>
          <w:rFonts w:ascii="Calibri" w:hAnsi="Calibri"/>
          <w:color w:val="404040" w:themeColor="text1" w:themeTint="BF"/>
          <w:sz w:val="28"/>
          <w:szCs w:val="28"/>
        </w:rPr>
        <w:t>Indice</w:t>
      </w:r>
    </w:p>
    <w:p w14:paraId="62044411" w14:textId="77777777" w:rsidR="00654662" w:rsidRPr="00B60D06" w:rsidRDefault="00654662" w:rsidP="00654662">
      <w:pPr>
        <w:jc w:val="center"/>
        <w:rPr>
          <w:rFonts w:ascii="Calibri" w:hAnsi="Calibri"/>
          <w:color w:val="404040" w:themeColor="text1" w:themeTint="BF"/>
          <w:sz w:val="28"/>
          <w:szCs w:val="28"/>
        </w:rPr>
      </w:pPr>
    </w:p>
    <w:tbl>
      <w:tblPr>
        <w:tblStyle w:val="Grigliatabella"/>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7054"/>
        <w:gridCol w:w="1462"/>
      </w:tblGrid>
      <w:tr w:rsidR="0043481D" w:rsidRPr="00B60D06" w14:paraId="70F77AC1" w14:textId="77777777" w:rsidTr="0043481D">
        <w:trPr>
          <w:trHeight w:val="624"/>
        </w:trPr>
        <w:tc>
          <w:tcPr>
            <w:tcW w:w="7054" w:type="dxa"/>
            <w:tcBorders>
              <w:top w:val="nil"/>
              <w:bottom w:val="single" w:sz="4" w:space="0" w:color="7F7F7F" w:themeColor="text1" w:themeTint="80"/>
            </w:tcBorders>
            <w:vAlign w:val="bottom"/>
          </w:tcPr>
          <w:p w14:paraId="58B42B52" w14:textId="2A04BA36" w:rsidR="0043481D" w:rsidRPr="00B60D06" w:rsidRDefault="006A1D5D" w:rsidP="0043481D">
            <w:pPr>
              <w:rPr>
                <w:rFonts w:ascii="Calibri" w:hAnsi="Calibri" w:cs="Arial"/>
                <w:sz w:val="28"/>
                <w:szCs w:val="28"/>
              </w:rPr>
            </w:pPr>
            <w:r>
              <w:rPr>
                <w:rFonts w:ascii="Calibri" w:hAnsi="Calibri" w:cs="Arial"/>
                <w:sz w:val="28"/>
                <w:szCs w:val="28"/>
              </w:rPr>
              <w:t>1. Finalità e principi</w:t>
            </w:r>
          </w:p>
        </w:tc>
        <w:tc>
          <w:tcPr>
            <w:tcW w:w="1462" w:type="dxa"/>
            <w:tcBorders>
              <w:top w:val="nil"/>
              <w:bottom w:val="single" w:sz="4" w:space="0" w:color="7F7F7F" w:themeColor="text1" w:themeTint="80"/>
            </w:tcBorders>
            <w:vAlign w:val="bottom"/>
          </w:tcPr>
          <w:p w14:paraId="12EEDF41" w14:textId="77777777" w:rsidR="0043481D" w:rsidRPr="00B60D06" w:rsidRDefault="0043481D" w:rsidP="005B441F">
            <w:pPr>
              <w:jc w:val="right"/>
              <w:rPr>
                <w:rFonts w:ascii="Calibri" w:hAnsi="Calibri" w:cs="Arial"/>
                <w:sz w:val="28"/>
                <w:szCs w:val="28"/>
              </w:rPr>
            </w:pPr>
            <w:r w:rsidRPr="00B60D06">
              <w:rPr>
                <w:rFonts w:ascii="Calibri" w:hAnsi="Calibri" w:cs="Arial"/>
                <w:sz w:val="28"/>
                <w:szCs w:val="28"/>
              </w:rPr>
              <w:t xml:space="preserve">p. </w:t>
            </w:r>
            <w:r w:rsidR="005B441F" w:rsidRPr="00B60D06">
              <w:rPr>
                <w:rFonts w:ascii="Calibri" w:hAnsi="Calibri" w:cs="Arial"/>
                <w:sz w:val="28"/>
                <w:szCs w:val="28"/>
              </w:rPr>
              <w:t>3</w:t>
            </w:r>
          </w:p>
        </w:tc>
      </w:tr>
      <w:tr w:rsidR="0043481D" w:rsidRPr="00B60D06" w14:paraId="463439F7" w14:textId="77777777" w:rsidTr="0043481D">
        <w:trPr>
          <w:trHeight w:val="624"/>
        </w:trPr>
        <w:tc>
          <w:tcPr>
            <w:tcW w:w="7054" w:type="dxa"/>
            <w:tcBorders>
              <w:top w:val="single" w:sz="4" w:space="0" w:color="7F7F7F" w:themeColor="text1" w:themeTint="80"/>
              <w:bottom w:val="single" w:sz="4" w:space="0" w:color="7F7F7F" w:themeColor="text1" w:themeTint="80"/>
            </w:tcBorders>
            <w:vAlign w:val="bottom"/>
          </w:tcPr>
          <w:p w14:paraId="612D3C84" w14:textId="044A2354" w:rsidR="0043481D" w:rsidRPr="00B60D06" w:rsidRDefault="006A1D5D" w:rsidP="000E472B">
            <w:pPr>
              <w:rPr>
                <w:rFonts w:ascii="Calibri" w:hAnsi="Calibri" w:cs="Arial"/>
                <w:sz w:val="28"/>
                <w:szCs w:val="28"/>
              </w:rPr>
            </w:pPr>
            <w:r>
              <w:rPr>
                <w:rFonts w:ascii="Calibri" w:hAnsi="Calibri" w:cs="Arial"/>
                <w:sz w:val="28"/>
                <w:szCs w:val="28"/>
              </w:rPr>
              <w:t xml:space="preserve">2. </w:t>
            </w:r>
            <w:r w:rsidR="000E472B">
              <w:rPr>
                <w:rFonts w:ascii="Calibri" w:hAnsi="Calibri" w:cs="Arial"/>
                <w:sz w:val="28"/>
                <w:szCs w:val="28"/>
              </w:rPr>
              <w:t>Obiettivi generali</w:t>
            </w:r>
          </w:p>
        </w:tc>
        <w:tc>
          <w:tcPr>
            <w:tcW w:w="1462" w:type="dxa"/>
            <w:tcBorders>
              <w:top w:val="single" w:sz="4" w:space="0" w:color="7F7F7F" w:themeColor="text1" w:themeTint="80"/>
              <w:bottom w:val="single" w:sz="4" w:space="0" w:color="7F7F7F" w:themeColor="text1" w:themeTint="80"/>
            </w:tcBorders>
            <w:vAlign w:val="bottom"/>
          </w:tcPr>
          <w:p w14:paraId="1F777E47" w14:textId="41142554" w:rsidR="0043481D" w:rsidRPr="00B60D06" w:rsidRDefault="0043481D" w:rsidP="000E472B">
            <w:pPr>
              <w:jc w:val="right"/>
              <w:rPr>
                <w:rFonts w:ascii="Calibri" w:hAnsi="Calibri" w:cs="Arial"/>
                <w:sz w:val="28"/>
                <w:szCs w:val="28"/>
              </w:rPr>
            </w:pPr>
            <w:r w:rsidRPr="00B60D06">
              <w:rPr>
                <w:rFonts w:ascii="Calibri" w:hAnsi="Calibri" w:cs="Arial"/>
                <w:sz w:val="28"/>
                <w:szCs w:val="28"/>
              </w:rPr>
              <w:t xml:space="preserve">p. </w:t>
            </w:r>
            <w:r w:rsidR="000E472B">
              <w:rPr>
                <w:rFonts w:ascii="Calibri" w:hAnsi="Calibri" w:cs="Arial"/>
                <w:sz w:val="28"/>
                <w:szCs w:val="28"/>
              </w:rPr>
              <w:t>6</w:t>
            </w:r>
          </w:p>
        </w:tc>
      </w:tr>
      <w:tr w:rsidR="000E472B" w:rsidRPr="00B60D06" w14:paraId="50FF44BA" w14:textId="77777777" w:rsidTr="005B441F">
        <w:trPr>
          <w:trHeight w:val="624"/>
        </w:trPr>
        <w:tc>
          <w:tcPr>
            <w:tcW w:w="7054" w:type="dxa"/>
            <w:tcBorders>
              <w:top w:val="single" w:sz="4" w:space="0" w:color="7F7F7F" w:themeColor="text1" w:themeTint="80"/>
              <w:bottom w:val="single" w:sz="4" w:space="0" w:color="7F7F7F" w:themeColor="text1" w:themeTint="80"/>
            </w:tcBorders>
            <w:vAlign w:val="bottom"/>
          </w:tcPr>
          <w:p w14:paraId="73FCEBC1" w14:textId="4D884C1E" w:rsidR="000E472B" w:rsidRDefault="000E472B" w:rsidP="0043481D">
            <w:pPr>
              <w:rPr>
                <w:rFonts w:ascii="Calibri" w:hAnsi="Calibri" w:cs="Arial"/>
                <w:sz w:val="28"/>
                <w:szCs w:val="28"/>
              </w:rPr>
            </w:pPr>
            <w:r>
              <w:rPr>
                <w:rFonts w:ascii="Calibri" w:hAnsi="Calibri" w:cs="Arial"/>
                <w:sz w:val="28"/>
                <w:szCs w:val="28"/>
              </w:rPr>
              <w:t>3. Destinatari</w:t>
            </w:r>
          </w:p>
        </w:tc>
        <w:tc>
          <w:tcPr>
            <w:tcW w:w="1462" w:type="dxa"/>
            <w:tcBorders>
              <w:top w:val="single" w:sz="4" w:space="0" w:color="7F7F7F" w:themeColor="text1" w:themeTint="80"/>
              <w:bottom w:val="single" w:sz="4" w:space="0" w:color="7F7F7F" w:themeColor="text1" w:themeTint="80"/>
            </w:tcBorders>
            <w:vAlign w:val="bottom"/>
          </w:tcPr>
          <w:p w14:paraId="48ED41B9" w14:textId="4C623A02" w:rsidR="000E472B" w:rsidRPr="00B60D06" w:rsidRDefault="000E472B" w:rsidP="006A1D5D">
            <w:pPr>
              <w:jc w:val="right"/>
              <w:rPr>
                <w:rFonts w:ascii="Calibri" w:hAnsi="Calibri" w:cs="Arial"/>
                <w:sz w:val="28"/>
                <w:szCs w:val="28"/>
              </w:rPr>
            </w:pPr>
            <w:r>
              <w:rPr>
                <w:rFonts w:ascii="Calibri" w:hAnsi="Calibri" w:cs="Arial"/>
                <w:sz w:val="28"/>
                <w:szCs w:val="28"/>
              </w:rPr>
              <w:t>p. 6</w:t>
            </w:r>
          </w:p>
        </w:tc>
      </w:tr>
      <w:tr w:rsidR="000E472B" w:rsidRPr="00B60D06" w14:paraId="25F1E4D3" w14:textId="77777777" w:rsidTr="005B441F">
        <w:trPr>
          <w:trHeight w:val="624"/>
        </w:trPr>
        <w:tc>
          <w:tcPr>
            <w:tcW w:w="7054" w:type="dxa"/>
            <w:tcBorders>
              <w:top w:val="single" w:sz="4" w:space="0" w:color="7F7F7F" w:themeColor="text1" w:themeTint="80"/>
              <w:bottom w:val="single" w:sz="4" w:space="0" w:color="7F7F7F" w:themeColor="text1" w:themeTint="80"/>
            </w:tcBorders>
            <w:vAlign w:val="bottom"/>
          </w:tcPr>
          <w:p w14:paraId="7192CC2E" w14:textId="0FB376D2" w:rsidR="000E472B" w:rsidRDefault="000E472B" w:rsidP="0043481D">
            <w:pPr>
              <w:rPr>
                <w:rFonts w:ascii="Calibri" w:hAnsi="Calibri" w:cs="Arial"/>
                <w:sz w:val="28"/>
                <w:szCs w:val="28"/>
              </w:rPr>
            </w:pPr>
            <w:r>
              <w:rPr>
                <w:rFonts w:ascii="Calibri" w:hAnsi="Calibri" w:cs="Arial"/>
                <w:sz w:val="28"/>
                <w:szCs w:val="28"/>
              </w:rPr>
              <w:t>4. Organizzazione</w:t>
            </w:r>
          </w:p>
        </w:tc>
        <w:tc>
          <w:tcPr>
            <w:tcW w:w="1462" w:type="dxa"/>
            <w:tcBorders>
              <w:top w:val="single" w:sz="4" w:space="0" w:color="7F7F7F" w:themeColor="text1" w:themeTint="80"/>
              <w:bottom w:val="single" w:sz="4" w:space="0" w:color="7F7F7F" w:themeColor="text1" w:themeTint="80"/>
            </w:tcBorders>
            <w:vAlign w:val="bottom"/>
          </w:tcPr>
          <w:p w14:paraId="27AFFFB7" w14:textId="6F583351" w:rsidR="000E472B" w:rsidRPr="00B60D06" w:rsidRDefault="000E472B" w:rsidP="006A1D5D">
            <w:pPr>
              <w:jc w:val="right"/>
              <w:rPr>
                <w:rFonts w:ascii="Calibri" w:hAnsi="Calibri" w:cs="Arial"/>
                <w:sz w:val="28"/>
                <w:szCs w:val="28"/>
              </w:rPr>
            </w:pPr>
            <w:r>
              <w:rPr>
                <w:rFonts w:ascii="Calibri" w:hAnsi="Calibri" w:cs="Arial"/>
                <w:sz w:val="28"/>
                <w:szCs w:val="28"/>
              </w:rPr>
              <w:t>p. 6</w:t>
            </w:r>
          </w:p>
        </w:tc>
      </w:tr>
      <w:tr w:rsidR="0043481D" w:rsidRPr="00B60D06" w14:paraId="24C5A1F7" w14:textId="77777777" w:rsidTr="005B441F">
        <w:trPr>
          <w:trHeight w:val="624"/>
        </w:trPr>
        <w:tc>
          <w:tcPr>
            <w:tcW w:w="7054" w:type="dxa"/>
            <w:tcBorders>
              <w:top w:val="single" w:sz="4" w:space="0" w:color="7F7F7F" w:themeColor="text1" w:themeTint="80"/>
              <w:bottom w:val="single" w:sz="4" w:space="0" w:color="7F7F7F" w:themeColor="text1" w:themeTint="80"/>
            </w:tcBorders>
            <w:vAlign w:val="bottom"/>
          </w:tcPr>
          <w:p w14:paraId="20816FDB" w14:textId="778F29F8" w:rsidR="0043481D" w:rsidRPr="00B60D06" w:rsidRDefault="000E472B" w:rsidP="000E472B">
            <w:pPr>
              <w:rPr>
                <w:rFonts w:ascii="Calibri" w:hAnsi="Calibri" w:cs="Arial"/>
                <w:sz w:val="28"/>
                <w:szCs w:val="28"/>
              </w:rPr>
            </w:pPr>
            <w:r>
              <w:rPr>
                <w:rFonts w:ascii="Calibri" w:hAnsi="Calibri" w:cs="Arial"/>
                <w:sz w:val="28"/>
                <w:szCs w:val="28"/>
              </w:rPr>
              <w:t>5</w:t>
            </w:r>
            <w:r w:rsidR="006A1D5D">
              <w:rPr>
                <w:rFonts w:ascii="Calibri" w:hAnsi="Calibri" w:cs="Arial"/>
                <w:sz w:val="28"/>
                <w:szCs w:val="28"/>
              </w:rPr>
              <w:t xml:space="preserve">. </w:t>
            </w:r>
            <w:r>
              <w:rPr>
                <w:rFonts w:ascii="Calibri" w:hAnsi="Calibri" w:cs="Arial"/>
                <w:sz w:val="28"/>
                <w:szCs w:val="28"/>
              </w:rPr>
              <w:t>Standard di Qualità</w:t>
            </w:r>
          </w:p>
        </w:tc>
        <w:tc>
          <w:tcPr>
            <w:tcW w:w="1462" w:type="dxa"/>
            <w:tcBorders>
              <w:top w:val="single" w:sz="4" w:space="0" w:color="7F7F7F" w:themeColor="text1" w:themeTint="80"/>
              <w:bottom w:val="single" w:sz="4" w:space="0" w:color="7F7F7F" w:themeColor="text1" w:themeTint="80"/>
            </w:tcBorders>
            <w:vAlign w:val="bottom"/>
          </w:tcPr>
          <w:p w14:paraId="20ACEB25" w14:textId="14B14A0D" w:rsidR="0043481D" w:rsidRPr="00B60D06" w:rsidRDefault="005B441F" w:rsidP="000E472B">
            <w:pPr>
              <w:jc w:val="right"/>
              <w:rPr>
                <w:rFonts w:ascii="Calibri" w:hAnsi="Calibri" w:cs="Arial"/>
                <w:sz w:val="28"/>
                <w:szCs w:val="28"/>
              </w:rPr>
            </w:pPr>
            <w:r w:rsidRPr="00B60D06">
              <w:rPr>
                <w:rFonts w:ascii="Calibri" w:hAnsi="Calibri" w:cs="Arial"/>
                <w:sz w:val="28"/>
                <w:szCs w:val="28"/>
              </w:rPr>
              <w:t>p. 1</w:t>
            </w:r>
            <w:r w:rsidR="000E472B">
              <w:rPr>
                <w:rFonts w:ascii="Calibri" w:hAnsi="Calibri" w:cs="Arial"/>
                <w:sz w:val="28"/>
                <w:szCs w:val="28"/>
              </w:rPr>
              <w:t>0</w:t>
            </w:r>
          </w:p>
        </w:tc>
      </w:tr>
      <w:tr w:rsidR="005B441F" w:rsidRPr="00B60D06" w14:paraId="5032D424" w14:textId="77777777" w:rsidTr="005B441F">
        <w:trPr>
          <w:trHeight w:val="624"/>
        </w:trPr>
        <w:tc>
          <w:tcPr>
            <w:tcW w:w="7054" w:type="dxa"/>
            <w:tcBorders>
              <w:top w:val="single" w:sz="4" w:space="0" w:color="7F7F7F" w:themeColor="text1" w:themeTint="80"/>
              <w:bottom w:val="single" w:sz="4" w:space="0" w:color="7F7F7F" w:themeColor="text1" w:themeTint="80"/>
            </w:tcBorders>
            <w:vAlign w:val="bottom"/>
          </w:tcPr>
          <w:p w14:paraId="4CE34B0F" w14:textId="61BE91B3" w:rsidR="005B441F" w:rsidRPr="00B60D06" w:rsidRDefault="006A1D5D" w:rsidP="0043481D">
            <w:pPr>
              <w:rPr>
                <w:rFonts w:ascii="Calibri" w:hAnsi="Calibri" w:cs="Arial"/>
                <w:sz w:val="28"/>
                <w:szCs w:val="28"/>
              </w:rPr>
            </w:pPr>
            <w:r>
              <w:rPr>
                <w:rFonts w:ascii="Calibri" w:hAnsi="Calibri" w:cs="Arial"/>
                <w:sz w:val="28"/>
                <w:szCs w:val="28"/>
              </w:rPr>
              <w:t xml:space="preserve">4. </w:t>
            </w:r>
            <w:r w:rsidR="005B441F" w:rsidRPr="00B60D06">
              <w:rPr>
                <w:rFonts w:ascii="Calibri" w:hAnsi="Calibri" w:cs="Arial"/>
                <w:sz w:val="28"/>
                <w:szCs w:val="28"/>
              </w:rPr>
              <w:t>Sistema di valutazione della soddisfazione</w:t>
            </w:r>
          </w:p>
        </w:tc>
        <w:tc>
          <w:tcPr>
            <w:tcW w:w="1462" w:type="dxa"/>
            <w:tcBorders>
              <w:top w:val="single" w:sz="4" w:space="0" w:color="7F7F7F" w:themeColor="text1" w:themeTint="80"/>
              <w:bottom w:val="single" w:sz="4" w:space="0" w:color="7F7F7F" w:themeColor="text1" w:themeTint="80"/>
            </w:tcBorders>
            <w:vAlign w:val="bottom"/>
          </w:tcPr>
          <w:p w14:paraId="46C35F7B" w14:textId="7EA20241" w:rsidR="005B441F" w:rsidRPr="00B60D06" w:rsidRDefault="005B441F" w:rsidP="000E472B">
            <w:pPr>
              <w:jc w:val="right"/>
              <w:rPr>
                <w:rFonts w:ascii="Calibri" w:hAnsi="Calibri" w:cs="Arial"/>
                <w:sz w:val="28"/>
                <w:szCs w:val="28"/>
              </w:rPr>
            </w:pPr>
            <w:r w:rsidRPr="00B60D06">
              <w:rPr>
                <w:rFonts w:ascii="Calibri" w:hAnsi="Calibri" w:cs="Arial"/>
                <w:sz w:val="28"/>
                <w:szCs w:val="28"/>
              </w:rPr>
              <w:t>p. 1</w:t>
            </w:r>
            <w:r w:rsidR="000E472B">
              <w:rPr>
                <w:rFonts w:ascii="Calibri" w:hAnsi="Calibri" w:cs="Arial"/>
                <w:sz w:val="28"/>
                <w:szCs w:val="28"/>
              </w:rPr>
              <w:t>2</w:t>
            </w:r>
          </w:p>
        </w:tc>
      </w:tr>
      <w:tr w:rsidR="005B441F" w:rsidRPr="00B60D06" w14:paraId="18E5EC8A" w14:textId="77777777" w:rsidTr="005B441F">
        <w:trPr>
          <w:trHeight w:val="624"/>
        </w:trPr>
        <w:tc>
          <w:tcPr>
            <w:tcW w:w="7054" w:type="dxa"/>
            <w:tcBorders>
              <w:top w:val="single" w:sz="4" w:space="0" w:color="7F7F7F" w:themeColor="text1" w:themeTint="80"/>
              <w:bottom w:val="single" w:sz="4" w:space="0" w:color="7F7F7F" w:themeColor="text1" w:themeTint="80"/>
            </w:tcBorders>
            <w:vAlign w:val="bottom"/>
          </w:tcPr>
          <w:p w14:paraId="4901367B" w14:textId="77777777" w:rsidR="005B441F" w:rsidRPr="00B60D06" w:rsidRDefault="005B441F" w:rsidP="0043481D">
            <w:pPr>
              <w:rPr>
                <w:rFonts w:ascii="Calibri" w:hAnsi="Calibri" w:cs="Arial"/>
                <w:sz w:val="28"/>
                <w:szCs w:val="28"/>
              </w:rPr>
            </w:pPr>
            <w:r w:rsidRPr="00B60D06">
              <w:rPr>
                <w:rFonts w:ascii="Calibri" w:hAnsi="Calibri" w:cs="Arial"/>
                <w:sz w:val="28"/>
                <w:szCs w:val="28"/>
              </w:rPr>
              <w:t>Allegato 1</w:t>
            </w:r>
          </w:p>
        </w:tc>
        <w:tc>
          <w:tcPr>
            <w:tcW w:w="1462" w:type="dxa"/>
            <w:tcBorders>
              <w:top w:val="single" w:sz="4" w:space="0" w:color="7F7F7F" w:themeColor="text1" w:themeTint="80"/>
              <w:bottom w:val="single" w:sz="4" w:space="0" w:color="7F7F7F" w:themeColor="text1" w:themeTint="80"/>
            </w:tcBorders>
            <w:vAlign w:val="bottom"/>
          </w:tcPr>
          <w:p w14:paraId="4E93D883" w14:textId="564A7FC7" w:rsidR="005B441F" w:rsidRPr="00B60D06" w:rsidRDefault="002F0568" w:rsidP="000E472B">
            <w:pPr>
              <w:jc w:val="right"/>
              <w:rPr>
                <w:rFonts w:ascii="Calibri" w:hAnsi="Calibri" w:cs="Arial"/>
                <w:sz w:val="28"/>
                <w:szCs w:val="28"/>
              </w:rPr>
            </w:pPr>
            <w:r>
              <w:rPr>
                <w:rFonts w:ascii="Calibri" w:hAnsi="Calibri" w:cs="Arial"/>
                <w:sz w:val="28"/>
                <w:szCs w:val="28"/>
              </w:rPr>
              <w:t>p. 1</w:t>
            </w:r>
            <w:r w:rsidR="000E472B">
              <w:rPr>
                <w:rFonts w:ascii="Calibri" w:hAnsi="Calibri" w:cs="Arial"/>
                <w:sz w:val="28"/>
                <w:szCs w:val="28"/>
              </w:rPr>
              <w:t>3</w:t>
            </w:r>
          </w:p>
        </w:tc>
      </w:tr>
      <w:tr w:rsidR="005B441F" w:rsidRPr="00B60D06" w14:paraId="15161A19" w14:textId="77777777" w:rsidTr="005B441F">
        <w:trPr>
          <w:trHeight w:val="624"/>
        </w:trPr>
        <w:tc>
          <w:tcPr>
            <w:tcW w:w="7054" w:type="dxa"/>
            <w:tcBorders>
              <w:top w:val="single" w:sz="4" w:space="0" w:color="7F7F7F" w:themeColor="text1" w:themeTint="80"/>
              <w:bottom w:val="single" w:sz="4" w:space="0" w:color="7F7F7F" w:themeColor="text1" w:themeTint="80"/>
            </w:tcBorders>
            <w:vAlign w:val="bottom"/>
          </w:tcPr>
          <w:p w14:paraId="47B02088" w14:textId="77777777" w:rsidR="005B441F" w:rsidRPr="00B60D06" w:rsidRDefault="005B441F" w:rsidP="0043481D">
            <w:pPr>
              <w:rPr>
                <w:rFonts w:ascii="Calibri" w:hAnsi="Calibri" w:cs="Arial"/>
                <w:sz w:val="28"/>
                <w:szCs w:val="28"/>
              </w:rPr>
            </w:pPr>
            <w:r w:rsidRPr="00B60D06">
              <w:rPr>
                <w:rFonts w:ascii="Calibri" w:hAnsi="Calibri" w:cs="Arial"/>
                <w:sz w:val="28"/>
                <w:szCs w:val="28"/>
              </w:rPr>
              <w:t>Allegato 2</w:t>
            </w:r>
          </w:p>
        </w:tc>
        <w:tc>
          <w:tcPr>
            <w:tcW w:w="1462" w:type="dxa"/>
            <w:tcBorders>
              <w:top w:val="single" w:sz="4" w:space="0" w:color="7F7F7F" w:themeColor="text1" w:themeTint="80"/>
              <w:bottom w:val="single" w:sz="4" w:space="0" w:color="7F7F7F" w:themeColor="text1" w:themeTint="80"/>
            </w:tcBorders>
            <w:vAlign w:val="bottom"/>
          </w:tcPr>
          <w:p w14:paraId="4ADCD64D" w14:textId="3724A316" w:rsidR="005B441F" w:rsidRPr="00B60D06" w:rsidRDefault="000B5AF5" w:rsidP="0043481D">
            <w:pPr>
              <w:jc w:val="right"/>
              <w:rPr>
                <w:rFonts w:ascii="Calibri" w:hAnsi="Calibri" w:cs="Arial"/>
                <w:sz w:val="28"/>
                <w:szCs w:val="28"/>
              </w:rPr>
            </w:pPr>
            <w:r>
              <w:rPr>
                <w:rFonts w:ascii="Calibri" w:hAnsi="Calibri" w:cs="Arial"/>
                <w:sz w:val="28"/>
                <w:szCs w:val="28"/>
              </w:rPr>
              <w:t>p. 15</w:t>
            </w:r>
          </w:p>
        </w:tc>
      </w:tr>
      <w:tr w:rsidR="005B441F" w:rsidRPr="00B60D06" w14:paraId="54C21FC7" w14:textId="77777777" w:rsidTr="005B441F">
        <w:trPr>
          <w:trHeight w:val="624"/>
        </w:trPr>
        <w:tc>
          <w:tcPr>
            <w:tcW w:w="7054" w:type="dxa"/>
            <w:tcBorders>
              <w:top w:val="single" w:sz="4" w:space="0" w:color="7F7F7F" w:themeColor="text1" w:themeTint="80"/>
              <w:bottom w:val="single" w:sz="4" w:space="0" w:color="7F7F7F" w:themeColor="text1" w:themeTint="80"/>
            </w:tcBorders>
            <w:vAlign w:val="bottom"/>
          </w:tcPr>
          <w:p w14:paraId="0BF3E78F" w14:textId="77777777" w:rsidR="005B441F" w:rsidRPr="00B60D06" w:rsidRDefault="005B441F" w:rsidP="0043481D">
            <w:pPr>
              <w:rPr>
                <w:rFonts w:ascii="Calibri" w:hAnsi="Calibri" w:cs="Arial"/>
                <w:sz w:val="28"/>
                <w:szCs w:val="28"/>
              </w:rPr>
            </w:pPr>
            <w:r w:rsidRPr="00B60D06">
              <w:rPr>
                <w:rFonts w:ascii="Calibri" w:hAnsi="Calibri" w:cs="Arial"/>
                <w:sz w:val="28"/>
                <w:szCs w:val="28"/>
              </w:rPr>
              <w:t>Allegato 3</w:t>
            </w:r>
          </w:p>
        </w:tc>
        <w:tc>
          <w:tcPr>
            <w:tcW w:w="1462" w:type="dxa"/>
            <w:tcBorders>
              <w:top w:val="single" w:sz="4" w:space="0" w:color="7F7F7F" w:themeColor="text1" w:themeTint="80"/>
              <w:bottom w:val="single" w:sz="4" w:space="0" w:color="7F7F7F" w:themeColor="text1" w:themeTint="80"/>
            </w:tcBorders>
            <w:vAlign w:val="bottom"/>
          </w:tcPr>
          <w:p w14:paraId="27070E73" w14:textId="17DD8B3B" w:rsidR="005B441F" w:rsidRPr="00B60D06" w:rsidRDefault="005B441F" w:rsidP="000E472B">
            <w:pPr>
              <w:jc w:val="right"/>
              <w:rPr>
                <w:rFonts w:ascii="Calibri" w:hAnsi="Calibri" w:cs="Arial"/>
                <w:sz w:val="28"/>
                <w:szCs w:val="28"/>
              </w:rPr>
            </w:pPr>
            <w:r w:rsidRPr="00B60D06">
              <w:rPr>
                <w:rFonts w:ascii="Calibri" w:hAnsi="Calibri" w:cs="Arial"/>
                <w:sz w:val="28"/>
                <w:szCs w:val="28"/>
              </w:rPr>
              <w:t>p.</w:t>
            </w:r>
            <w:r w:rsidR="000B5AF5">
              <w:rPr>
                <w:rFonts w:ascii="Calibri" w:hAnsi="Calibri" w:cs="Arial"/>
                <w:sz w:val="28"/>
                <w:szCs w:val="28"/>
              </w:rPr>
              <w:t xml:space="preserve"> 17</w:t>
            </w:r>
          </w:p>
        </w:tc>
      </w:tr>
    </w:tbl>
    <w:p w14:paraId="6DE19063" w14:textId="77777777" w:rsidR="006F75D5" w:rsidRPr="00B60D06" w:rsidRDefault="006F75D5" w:rsidP="00654662">
      <w:pPr>
        <w:rPr>
          <w:rFonts w:ascii="Calibri" w:hAnsi="Calibri" w:cs="Arial"/>
          <w:sz w:val="28"/>
          <w:szCs w:val="28"/>
        </w:rPr>
      </w:pPr>
    </w:p>
    <w:p w14:paraId="016D1311" w14:textId="77777777" w:rsidR="006F75D5" w:rsidRPr="00355221" w:rsidRDefault="006F75D5" w:rsidP="00355221">
      <w:pPr>
        <w:spacing w:after="60"/>
        <w:rPr>
          <w:rFonts w:asciiTheme="majorHAnsi" w:hAnsiTheme="majorHAnsi" w:cs="Arial"/>
          <w:sz w:val="22"/>
          <w:szCs w:val="22"/>
        </w:rPr>
      </w:pPr>
      <w:r w:rsidRPr="00355221">
        <w:rPr>
          <w:rFonts w:asciiTheme="majorHAnsi" w:hAnsiTheme="majorHAnsi" w:cs="Arial"/>
          <w:sz w:val="22"/>
          <w:szCs w:val="22"/>
        </w:rPr>
        <w:br w:type="page"/>
      </w:r>
    </w:p>
    <w:p w14:paraId="5E6CB80F" w14:textId="0D06D49F" w:rsidR="00355221" w:rsidRPr="00355221" w:rsidRDefault="00355221" w:rsidP="00355898">
      <w:pPr>
        <w:spacing w:after="60"/>
        <w:rPr>
          <w:rFonts w:asciiTheme="majorHAnsi" w:hAnsiTheme="majorHAnsi" w:cs="Tahoma"/>
          <w:b/>
          <w:sz w:val="30"/>
          <w:szCs w:val="30"/>
        </w:rPr>
      </w:pPr>
      <w:r w:rsidRPr="00355221">
        <w:rPr>
          <w:rFonts w:asciiTheme="majorHAnsi" w:hAnsiTheme="majorHAnsi" w:cs="Tahoma"/>
          <w:b/>
          <w:sz w:val="30"/>
          <w:szCs w:val="30"/>
        </w:rPr>
        <w:lastRenderedPageBreak/>
        <w:t>1. Finalità e principi</w:t>
      </w:r>
    </w:p>
    <w:p w14:paraId="0640C382" w14:textId="77777777" w:rsidR="00355898" w:rsidRPr="000D65E5" w:rsidRDefault="00355898" w:rsidP="000D65E5">
      <w:pPr>
        <w:pStyle w:val="Corpodeltesto2"/>
        <w:spacing w:after="60" w:line="240" w:lineRule="auto"/>
        <w:jc w:val="both"/>
        <w:rPr>
          <w:rFonts w:ascii="Calibri" w:hAnsi="Calibri"/>
          <w:b/>
          <w:sz w:val="22"/>
          <w:szCs w:val="22"/>
        </w:rPr>
      </w:pPr>
    </w:p>
    <w:p w14:paraId="02E040C9" w14:textId="77777777" w:rsidR="00355898" w:rsidRPr="000D65E5" w:rsidRDefault="00355898" w:rsidP="000D65E5">
      <w:pPr>
        <w:pStyle w:val="Corpodeltesto2"/>
        <w:spacing w:after="60" w:line="240" w:lineRule="auto"/>
        <w:jc w:val="both"/>
        <w:rPr>
          <w:rFonts w:ascii="Calibri" w:hAnsi="Calibri"/>
          <w:b/>
          <w:sz w:val="22"/>
          <w:szCs w:val="22"/>
        </w:rPr>
      </w:pPr>
      <w:r w:rsidRPr="000D65E5">
        <w:rPr>
          <w:rFonts w:ascii="Calibri" w:hAnsi="Calibri"/>
          <w:b/>
          <w:sz w:val="22"/>
          <w:szCs w:val="22"/>
        </w:rPr>
        <w:t>Normativa di riferimento</w:t>
      </w:r>
    </w:p>
    <w:p w14:paraId="70220C46" w14:textId="77777777" w:rsidR="00355898" w:rsidRPr="000D65E5" w:rsidRDefault="00355898" w:rsidP="000D65E5">
      <w:pPr>
        <w:pStyle w:val="Corpodeltesto2"/>
        <w:spacing w:after="60" w:line="240" w:lineRule="auto"/>
        <w:jc w:val="both"/>
        <w:rPr>
          <w:rFonts w:ascii="Calibri" w:hAnsi="Calibri"/>
          <w:sz w:val="22"/>
          <w:szCs w:val="22"/>
        </w:rPr>
      </w:pPr>
      <w:r w:rsidRPr="000D65E5">
        <w:rPr>
          <w:rFonts w:ascii="Calibri" w:hAnsi="Calibri"/>
          <w:sz w:val="22"/>
          <w:szCs w:val="22"/>
        </w:rPr>
        <w:t xml:space="preserve">I Servizi Artimedia articolano la propria offerta nel quadro della legislazione nazionale e regionale vigente in materia di servizi alla persona, aderendo al principio ispiratore che pone rilievo alla partecipazione attiva del cittadino ai servizi pubblici, e ponendosi come strumento di tutela e protezione sociale delle persone disabili, anche attraverso il lavoro di integrazione e di rete con gli altri Servizi presenti sul territorio.  </w:t>
      </w:r>
    </w:p>
    <w:p w14:paraId="653DCE8B" w14:textId="77777777" w:rsidR="00355898" w:rsidRPr="000D65E5" w:rsidRDefault="00355898" w:rsidP="000D65E5">
      <w:pPr>
        <w:pStyle w:val="Corpodeltesto2"/>
        <w:spacing w:after="60" w:line="240" w:lineRule="auto"/>
        <w:jc w:val="both"/>
        <w:rPr>
          <w:rFonts w:ascii="Calibri" w:hAnsi="Calibri"/>
          <w:sz w:val="22"/>
          <w:szCs w:val="22"/>
        </w:rPr>
      </w:pPr>
      <w:r w:rsidRPr="000D65E5">
        <w:rPr>
          <w:rFonts w:ascii="Calibri" w:hAnsi="Calibri"/>
          <w:sz w:val="22"/>
          <w:szCs w:val="22"/>
        </w:rPr>
        <w:t>La legge nazionale 8 dicembre 2000 n. 328 “ Legge quadro per la realizzazione del sistema integrato di interventi e servizi sociali” fissa come principi generali e finalità (art.1) “l’impegno ad assicurare alle persone  e alle famiglie un sistema  integrato di interventi e servizi, promuovere interventi per garantire la qualità della vita, pari opportunità, non discriminazione e diritti di cittadinanza,  prevenire, eliminare o ridurre  le condizioni di disabilità, bisogno e di disagio individuale e familiare, in coerenza con gli articoli 2, 3 e 38 della Costituzione Italiana”.</w:t>
      </w:r>
    </w:p>
    <w:p w14:paraId="0F2997AB" w14:textId="77777777" w:rsidR="00355898" w:rsidRPr="000D65E5" w:rsidRDefault="00355898" w:rsidP="000D65E5">
      <w:pPr>
        <w:pStyle w:val="Corpodeltesto2"/>
        <w:spacing w:after="60" w:line="240" w:lineRule="auto"/>
        <w:jc w:val="both"/>
        <w:rPr>
          <w:rFonts w:ascii="Calibri" w:hAnsi="Calibri"/>
          <w:sz w:val="22"/>
          <w:szCs w:val="22"/>
        </w:rPr>
      </w:pPr>
      <w:r w:rsidRPr="000D65E5">
        <w:rPr>
          <w:rFonts w:ascii="Calibri" w:hAnsi="Calibri"/>
          <w:sz w:val="22"/>
          <w:szCs w:val="22"/>
        </w:rPr>
        <w:t>Il Centro Socio Educativo 1 Artimedia di Lecco ha il suo riferimento normativo nella dgr. 7/20763 del 16 febbraio 2005 “Definizione dei requisiti minimi strutturali e organizzativi per l’autorizzazione al funzionamento dei servizi sociali per le persone disabili”.</w:t>
      </w:r>
    </w:p>
    <w:p w14:paraId="49AC478C" w14:textId="77777777" w:rsidR="00355898" w:rsidRPr="000D65E5" w:rsidRDefault="00355898" w:rsidP="000D65E5">
      <w:pPr>
        <w:pStyle w:val="Corpodeltesto2"/>
        <w:spacing w:after="60" w:line="240" w:lineRule="auto"/>
        <w:jc w:val="both"/>
        <w:rPr>
          <w:rFonts w:ascii="Calibri" w:hAnsi="Calibri"/>
          <w:sz w:val="22"/>
          <w:szCs w:val="22"/>
        </w:rPr>
      </w:pPr>
    </w:p>
    <w:p w14:paraId="7141AA30" w14:textId="77777777" w:rsidR="00355898" w:rsidRPr="000D65E5" w:rsidRDefault="00355898" w:rsidP="000D65E5">
      <w:pPr>
        <w:pStyle w:val="Corpodeltesto2"/>
        <w:spacing w:after="60" w:line="240" w:lineRule="auto"/>
        <w:jc w:val="both"/>
        <w:rPr>
          <w:rFonts w:ascii="Calibri" w:hAnsi="Calibri"/>
          <w:b/>
          <w:sz w:val="22"/>
          <w:szCs w:val="22"/>
        </w:rPr>
      </w:pPr>
      <w:r w:rsidRPr="000D65E5">
        <w:rPr>
          <w:rFonts w:ascii="Calibri" w:hAnsi="Calibri"/>
          <w:b/>
          <w:sz w:val="22"/>
          <w:szCs w:val="22"/>
        </w:rPr>
        <w:t>Storia, evoluzione e finalità dei Servizi Artimedia</w:t>
      </w:r>
    </w:p>
    <w:p w14:paraId="7F2AD597" w14:textId="77777777" w:rsidR="00355898" w:rsidRPr="000D65E5" w:rsidRDefault="00355898" w:rsidP="000D65E5">
      <w:pPr>
        <w:pStyle w:val="Corpodeltesto2"/>
        <w:spacing w:after="60" w:line="240" w:lineRule="auto"/>
        <w:jc w:val="both"/>
        <w:rPr>
          <w:rFonts w:ascii="Calibri" w:hAnsi="Calibri"/>
          <w:sz w:val="22"/>
          <w:szCs w:val="22"/>
        </w:rPr>
      </w:pPr>
      <w:r w:rsidRPr="000D65E5">
        <w:rPr>
          <w:rFonts w:ascii="Calibri" w:hAnsi="Calibri"/>
          <w:sz w:val="22"/>
          <w:szCs w:val="22"/>
        </w:rPr>
        <w:t xml:space="preserve">Dalla fine degli anni ’90 si è evidenziata sul territorio del Comune di Lecco un’area scoperta in termini di opportunità e servizi, rappresentata da soggetti adulti, portatori di  disabilità medio-grave, non in grado di accedere ad un lavoro ma in grado di esprimere residue capacità operative e con una rappresentazione di  sé come adulto-lavoratore. </w:t>
      </w:r>
    </w:p>
    <w:p w14:paraId="2383CE4D" w14:textId="77777777" w:rsidR="00355898" w:rsidRPr="000D65E5" w:rsidRDefault="00355898" w:rsidP="000D65E5">
      <w:pPr>
        <w:pStyle w:val="Corpodeltesto2"/>
        <w:spacing w:after="60" w:line="240" w:lineRule="auto"/>
        <w:jc w:val="both"/>
        <w:rPr>
          <w:rFonts w:ascii="Calibri" w:hAnsi="Calibri"/>
          <w:sz w:val="22"/>
          <w:szCs w:val="22"/>
        </w:rPr>
      </w:pPr>
      <w:r w:rsidRPr="000D65E5">
        <w:rPr>
          <w:rFonts w:ascii="Calibri" w:hAnsi="Calibri"/>
          <w:sz w:val="22"/>
          <w:szCs w:val="22"/>
        </w:rPr>
        <w:t xml:space="preserve">Grazie ad una costante attenzione a leggere la domanda sociale, insieme ad un’elaborazione continua di proposte ed esperienze, si è arrivati nel 1998 alla definizione di una risposta strutturata, in grado di porsi in una logica di organizzazione e programmazione di interventi territoriali. E’ nato così il </w:t>
      </w:r>
      <w:r w:rsidRPr="000D65E5">
        <w:rPr>
          <w:rFonts w:ascii="Calibri" w:hAnsi="Calibri"/>
          <w:b/>
          <w:i/>
          <w:sz w:val="22"/>
          <w:szCs w:val="22"/>
        </w:rPr>
        <w:t>Laboratorio Artimedia</w:t>
      </w:r>
      <w:r w:rsidRPr="000D65E5">
        <w:rPr>
          <w:rFonts w:ascii="Calibri" w:hAnsi="Calibri"/>
          <w:sz w:val="22"/>
          <w:szCs w:val="22"/>
        </w:rPr>
        <w:t xml:space="preserve">, di titolarità comunale, con la gestione da parte di Cooperative afferenti al Consorzio Consolida di Lecco. Tale esperienza, rivolta a persone disabili della città di Lecco ma anche del circondario, si sviluppava come proposta successiva a percorsi di formazione erogati dal Centro Servizi Formativi del Comune di Lecco, e differenziava le proprie attività in tre percorsi: un percorso lavorativo ed uno socio-relazionale collocati a Lecco, ed un percorso addestrativo collocato a Calolziocorte. </w:t>
      </w:r>
    </w:p>
    <w:p w14:paraId="73D9E2EA" w14:textId="77777777" w:rsidR="00355898" w:rsidRPr="000D65E5" w:rsidRDefault="00355898" w:rsidP="000D65E5">
      <w:pPr>
        <w:pStyle w:val="Corpodeltesto2"/>
        <w:spacing w:after="60" w:line="240" w:lineRule="auto"/>
        <w:jc w:val="both"/>
        <w:rPr>
          <w:rFonts w:ascii="Calibri" w:hAnsi="Calibri"/>
          <w:sz w:val="22"/>
          <w:szCs w:val="22"/>
        </w:rPr>
      </w:pPr>
      <w:r w:rsidRPr="000D65E5">
        <w:rPr>
          <w:rFonts w:ascii="Calibri" w:hAnsi="Calibri"/>
          <w:sz w:val="22"/>
          <w:szCs w:val="22"/>
        </w:rPr>
        <w:t>Con i cambiamenti e le possibilità introdotte dalla normativa regionale, nell’anno 2008 il Laboratorio Artimedia ha convertito la propria attività in servizi formalmente riconosciuti e con una strutturazione definita, con la creazione di un modello trasferito anche ad altre zone del territorio provinciale, ed arrivando ad una definizione di servizi articolata e complessa. Ad oggi questa è la fotografia della rete dei Servizi Artimedia:</w:t>
      </w:r>
    </w:p>
    <w:p w14:paraId="08E3254B" w14:textId="77777777" w:rsidR="00355898" w:rsidRPr="000D65E5" w:rsidRDefault="00355898" w:rsidP="000D65E5">
      <w:pPr>
        <w:pStyle w:val="Corpodeltesto2"/>
        <w:spacing w:after="60" w:line="240" w:lineRule="auto"/>
        <w:jc w:val="both"/>
        <w:rPr>
          <w:rFonts w:ascii="Calibri" w:hAnsi="Calibri"/>
          <w:sz w:val="22"/>
          <w:szCs w:val="22"/>
        </w:rPr>
      </w:pPr>
    </w:p>
    <w:p w14:paraId="0D1A7282" w14:textId="33D355CF" w:rsidR="00355898" w:rsidRPr="000D65E5" w:rsidRDefault="00355898" w:rsidP="000D65E5">
      <w:pPr>
        <w:pStyle w:val="Corpodeltesto2"/>
        <w:spacing w:after="60" w:line="276" w:lineRule="auto"/>
        <w:jc w:val="both"/>
        <w:rPr>
          <w:rFonts w:ascii="Calibri" w:hAnsi="Calibri"/>
          <w:sz w:val="22"/>
          <w:szCs w:val="22"/>
        </w:rPr>
      </w:pPr>
      <w:r w:rsidRPr="000D65E5">
        <w:rPr>
          <w:rFonts w:ascii="Calibri" w:hAnsi="Calibri"/>
          <w:noProof/>
          <w:sz w:val="22"/>
          <w:szCs w:val="22"/>
          <w:lang w:eastAsia="it-IT"/>
        </w:rPr>
        <mc:AlternateContent>
          <mc:Choice Requires="wps">
            <w:drawing>
              <wp:anchor distT="0" distB="0" distL="114300" distR="114300" simplePos="0" relativeHeight="251659264" behindDoc="0" locked="0" layoutInCell="1" allowOverlap="1" wp14:anchorId="386859DF" wp14:editId="74DF066E">
                <wp:simplePos x="0" y="0"/>
                <wp:positionH relativeFrom="column">
                  <wp:align>center</wp:align>
                </wp:positionH>
                <wp:positionV relativeFrom="paragraph">
                  <wp:posOffset>0</wp:posOffset>
                </wp:positionV>
                <wp:extent cx="5596890" cy="1724025"/>
                <wp:effectExtent l="0" t="0" r="22860" b="28575"/>
                <wp:wrapNone/>
                <wp:docPr id="10" name="Casella di testo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96890" cy="1724025"/>
                        </a:xfrm>
                        <a:prstGeom prst="rect">
                          <a:avLst/>
                        </a:prstGeom>
                        <a:solidFill>
                          <a:srgbClr val="FFFFFF"/>
                        </a:solidFill>
                        <a:ln w="19050">
                          <a:solidFill>
                            <a:srgbClr val="000000"/>
                          </a:solidFill>
                          <a:miter lim="800000"/>
                          <a:headEnd/>
                          <a:tailEnd/>
                        </a:ln>
                      </wps:spPr>
                      <wps:txbx>
                        <w:txbxContent>
                          <w:p w14:paraId="36BAEADB" w14:textId="77777777" w:rsidR="00355898" w:rsidRPr="00355898" w:rsidRDefault="00355898" w:rsidP="00355898">
                            <w:pPr>
                              <w:jc w:val="center"/>
                              <w:rPr>
                                <w:rFonts w:asciiTheme="majorHAnsi" w:hAnsiTheme="majorHAnsi"/>
                              </w:rPr>
                            </w:pPr>
                            <w:r w:rsidRPr="00355898">
                              <w:rPr>
                                <w:rFonts w:asciiTheme="majorHAnsi" w:hAnsiTheme="majorHAnsi"/>
                              </w:rPr>
                              <w:t xml:space="preserve">SERVIZI ARTIMEDIA </w:t>
                            </w:r>
                          </w:p>
                          <w:p w14:paraId="3BD0926D" w14:textId="77777777" w:rsidR="00355898" w:rsidRPr="00355898" w:rsidRDefault="00355898" w:rsidP="00355898">
                            <w:pPr>
                              <w:jc w:val="center"/>
                              <w:rPr>
                                <w:rFonts w:asciiTheme="majorHAnsi" w:hAnsiTheme="majorHAnsi"/>
                              </w:rPr>
                            </w:pPr>
                          </w:p>
                          <w:p w14:paraId="4B8E2249" w14:textId="77777777" w:rsidR="00355898" w:rsidRPr="00355898" w:rsidRDefault="00355898" w:rsidP="00355898">
                            <w:pPr>
                              <w:jc w:val="center"/>
                              <w:rPr>
                                <w:rFonts w:asciiTheme="majorHAnsi" w:hAnsiTheme="majorHAnsi"/>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4"/>
                              <w:gridCol w:w="1644"/>
                              <w:gridCol w:w="1645"/>
                              <w:gridCol w:w="1644"/>
                              <w:gridCol w:w="1645"/>
                            </w:tblGrid>
                            <w:tr w:rsidR="00355898" w:rsidRPr="00355898" w14:paraId="44D1C1C3" w14:textId="77777777" w:rsidTr="005A64B1">
                              <w:trPr>
                                <w:jc w:val="center"/>
                              </w:trPr>
                              <w:tc>
                                <w:tcPr>
                                  <w:tcW w:w="1644" w:type="dxa"/>
                                </w:tcPr>
                                <w:p w14:paraId="26C61753"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CSE 1 Lecco</w:t>
                                  </w:r>
                                </w:p>
                                <w:p w14:paraId="18798599"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n. 30 posti</w:t>
                                  </w:r>
                                </w:p>
                              </w:tc>
                              <w:tc>
                                <w:tcPr>
                                  <w:tcW w:w="1644" w:type="dxa"/>
                                </w:tcPr>
                                <w:p w14:paraId="09070C23"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CSE 2 Lecco</w:t>
                                  </w:r>
                                </w:p>
                                <w:p w14:paraId="6E694E1D"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n. 30 posti</w:t>
                                  </w:r>
                                </w:p>
                              </w:tc>
                              <w:tc>
                                <w:tcPr>
                                  <w:tcW w:w="1645" w:type="dxa"/>
                                </w:tcPr>
                                <w:p w14:paraId="58E69F9A"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CSE 3 Casatenovo</w:t>
                                  </w:r>
                                </w:p>
                                <w:p w14:paraId="2285B488"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n. 30 posti</w:t>
                                  </w:r>
                                </w:p>
                              </w:tc>
                              <w:tc>
                                <w:tcPr>
                                  <w:tcW w:w="1644" w:type="dxa"/>
                                </w:tcPr>
                                <w:p w14:paraId="7E6B9A39"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SFA Calolziocorte</w:t>
                                  </w:r>
                                </w:p>
                                <w:p w14:paraId="01086E3A" w14:textId="77777777" w:rsidR="00355898" w:rsidRPr="00355898" w:rsidRDefault="00355898" w:rsidP="00FA7318">
                                  <w:pPr>
                                    <w:pStyle w:val="Corpodeltesto2"/>
                                    <w:jc w:val="center"/>
                                    <w:rPr>
                                      <w:rFonts w:asciiTheme="majorHAnsi" w:hAnsiTheme="majorHAnsi"/>
                                      <w:sz w:val="20"/>
                                    </w:rPr>
                                  </w:pPr>
                                  <w:r w:rsidRPr="00355898">
                                    <w:rPr>
                                      <w:rFonts w:asciiTheme="majorHAnsi" w:hAnsiTheme="majorHAnsi"/>
                                      <w:sz w:val="20"/>
                                    </w:rPr>
                                    <w:t>n. 35 progetti</w:t>
                                  </w:r>
                                </w:p>
                              </w:tc>
                              <w:tc>
                                <w:tcPr>
                                  <w:tcW w:w="1645" w:type="dxa"/>
                                </w:tcPr>
                                <w:p w14:paraId="3B7961BD"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SFA Oggiono</w:t>
                                  </w:r>
                                </w:p>
                                <w:p w14:paraId="3AA7721E"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n. 35 progetti</w:t>
                                  </w:r>
                                </w:p>
                              </w:tc>
                            </w:tr>
                          </w:tbl>
                          <w:p w14:paraId="3E034004" w14:textId="77777777" w:rsidR="00355898" w:rsidRDefault="00355898" w:rsidP="00355898">
                            <w:pPr>
                              <w:rPr>
                                <w:rFonts w:ascii="Century Gothic" w:hAnsi="Century Gothic"/>
                              </w:rPr>
                            </w:pPr>
                          </w:p>
                          <w:p w14:paraId="1DBB9BB1" w14:textId="77777777" w:rsidR="00355898" w:rsidRDefault="00355898" w:rsidP="00355898">
                            <w:pPr>
                              <w:jc w:val="center"/>
                              <w:rPr>
                                <w:rFonts w:ascii="Century Gothic" w:hAnsi="Century Gothic"/>
                              </w:rPr>
                            </w:pPr>
                          </w:p>
                          <w:p w14:paraId="41509EA8" w14:textId="77777777" w:rsidR="00355898" w:rsidRDefault="00355898" w:rsidP="00355898">
                            <w:pPr>
                              <w:jc w:val="center"/>
                              <w:rPr>
                                <w:rFonts w:ascii="Century Gothic" w:hAnsi="Century Gothic"/>
                              </w:rPr>
                            </w:pPr>
                          </w:p>
                          <w:p w14:paraId="4CE36634" w14:textId="77777777" w:rsidR="00355898" w:rsidRDefault="00355898" w:rsidP="00355898">
                            <w:pPr>
                              <w:jc w:val="center"/>
                              <w:rPr>
                                <w:rFonts w:ascii="Century Gothic" w:hAnsi="Century Gothic"/>
                              </w:rPr>
                            </w:pPr>
                          </w:p>
                          <w:p w14:paraId="4AD4A431" w14:textId="77777777" w:rsidR="00355898" w:rsidRPr="005A64B1" w:rsidRDefault="00355898" w:rsidP="00355898">
                            <w:pPr>
                              <w:jc w:val="center"/>
                              <w:rPr>
                                <w:rFonts w:ascii="Century Gothic" w:hAnsi="Century Gothic"/>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86859DF" id="_x0000_t202" coordsize="21600,21600" o:spt="202" path="m,l,21600r21600,l21600,xe">
                <v:stroke joinstyle="miter"/>
                <v:path gradientshapeok="t" o:connecttype="rect"/>
              </v:shapetype>
              <v:shape id="Casella di testo 10" o:spid="_x0000_s1026" type="#_x0000_t202" style="position:absolute;left:0;text-align:left;margin-left:0;margin-top:0;width:440.7pt;height:135.75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" strokeweight="1.5pt">
                <v:textbox>
                  <w:txbxContent>
                    <w:p w14:paraId="36BAEADB" w14:textId="77777777" w:rsidR="00355898" w:rsidRPr="00355898" w:rsidRDefault="00355898" w:rsidP="00355898">
                      <w:pPr>
                        <w:jc w:val="center"/>
                        <w:rPr>
                          <w:rFonts w:asciiTheme="majorHAnsi" w:hAnsiTheme="majorHAnsi"/>
                        </w:rPr>
                      </w:pPr>
                      <w:r w:rsidRPr="00355898">
                        <w:rPr>
                          <w:rFonts w:asciiTheme="majorHAnsi" w:hAnsiTheme="majorHAnsi"/>
                        </w:rPr>
                        <w:t xml:space="preserve">SERVIZI ARTIMEDIA </w:t>
                      </w:r>
                    </w:p>
                    <w:p w14:paraId="3BD0926D" w14:textId="77777777" w:rsidR="00355898" w:rsidRPr="00355898" w:rsidRDefault="00355898" w:rsidP="00355898">
                      <w:pPr>
                        <w:jc w:val="center"/>
                        <w:rPr>
                          <w:rFonts w:asciiTheme="majorHAnsi" w:hAnsiTheme="majorHAnsi"/>
                        </w:rPr>
                      </w:pPr>
                    </w:p>
                    <w:p w14:paraId="4B8E2249" w14:textId="77777777" w:rsidR="00355898" w:rsidRPr="00355898" w:rsidRDefault="00355898" w:rsidP="00355898">
                      <w:pPr>
                        <w:jc w:val="center"/>
                        <w:rPr>
                          <w:rFonts w:asciiTheme="majorHAnsi" w:hAnsiTheme="majorHAnsi"/>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4"/>
                        <w:gridCol w:w="1644"/>
                        <w:gridCol w:w="1645"/>
                        <w:gridCol w:w="1644"/>
                        <w:gridCol w:w="1645"/>
                      </w:tblGrid>
                      <w:tr w:rsidR="00355898" w:rsidRPr="00355898" w14:paraId="44D1C1C3" w14:textId="77777777" w:rsidTr="005A64B1">
                        <w:trPr>
                          <w:jc w:val="center"/>
                        </w:trPr>
                        <w:tc>
                          <w:tcPr>
                            <w:tcW w:w="1644" w:type="dxa"/>
                          </w:tcPr>
                          <w:p w14:paraId="26C61753"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CSE 1 Lecco</w:t>
                            </w:r>
                          </w:p>
                          <w:p w14:paraId="18798599"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n. 30 posti</w:t>
                            </w:r>
                          </w:p>
                        </w:tc>
                        <w:tc>
                          <w:tcPr>
                            <w:tcW w:w="1644" w:type="dxa"/>
                          </w:tcPr>
                          <w:p w14:paraId="09070C23"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CSE 2 Lecco</w:t>
                            </w:r>
                          </w:p>
                          <w:p w14:paraId="6E694E1D"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n. 30 posti</w:t>
                            </w:r>
                          </w:p>
                        </w:tc>
                        <w:tc>
                          <w:tcPr>
                            <w:tcW w:w="1645" w:type="dxa"/>
                          </w:tcPr>
                          <w:p w14:paraId="58E69F9A"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CSE 3 Casatenovo</w:t>
                            </w:r>
                          </w:p>
                          <w:p w14:paraId="2285B488"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n. 30 posti</w:t>
                            </w:r>
                          </w:p>
                        </w:tc>
                        <w:tc>
                          <w:tcPr>
                            <w:tcW w:w="1644" w:type="dxa"/>
                          </w:tcPr>
                          <w:p w14:paraId="7E6B9A39"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SFA Calolziocorte</w:t>
                            </w:r>
                          </w:p>
                          <w:p w14:paraId="01086E3A" w14:textId="77777777" w:rsidR="00355898" w:rsidRPr="00355898" w:rsidRDefault="00355898" w:rsidP="00FA7318">
                            <w:pPr>
                              <w:pStyle w:val="Corpodeltesto2"/>
                              <w:jc w:val="center"/>
                              <w:rPr>
                                <w:rFonts w:asciiTheme="majorHAnsi" w:hAnsiTheme="majorHAnsi"/>
                                <w:sz w:val="20"/>
                              </w:rPr>
                            </w:pPr>
                            <w:r w:rsidRPr="00355898">
                              <w:rPr>
                                <w:rFonts w:asciiTheme="majorHAnsi" w:hAnsiTheme="majorHAnsi"/>
                                <w:sz w:val="20"/>
                              </w:rPr>
                              <w:t>n. 35 progetti</w:t>
                            </w:r>
                          </w:p>
                        </w:tc>
                        <w:tc>
                          <w:tcPr>
                            <w:tcW w:w="1645" w:type="dxa"/>
                          </w:tcPr>
                          <w:p w14:paraId="3B7961BD"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SFA Oggiono</w:t>
                            </w:r>
                          </w:p>
                          <w:p w14:paraId="3AA7721E" w14:textId="77777777" w:rsidR="00355898" w:rsidRPr="00355898" w:rsidRDefault="00355898" w:rsidP="005A64B1">
                            <w:pPr>
                              <w:pStyle w:val="Corpodeltesto2"/>
                              <w:jc w:val="center"/>
                              <w:rPr>
                                <w:rFonts w:asciiTheme="majorHAnsi" w:hAnsiTheme="majorHAnsi"/>
                                <w:sz w:val="20"/>
                              </w:rPr>
                            </w:pPr>
                            <w:r w:rsidRPr="00355898">
                              <w:rPr>
                                <w:rFonts w:asciiTheme="majorHAnsi" w:hAnsiTheme="majorHAnsi"/>
                                <w:sz w:val="20"/>
                              </w:rPr>
                              <w:t>n. 35 progetti</w:t>
                            </w:r>
                          </w:p>
                        </w:tc>
                      </w:tr>
                    </w:tbl>
                    <w:p w14:paraId="3E034004" w14:textId="77777777" w:rsidR="00355898" w:rsidRDefault="00355898" w:rsidP="00355898">
                      <w:pPr>
                        <w:rPr>
                          <w:rFonts w:ascii="Century Gothic" w:hAnsi="Century Gothic"/>
                        </w:rPr>
                      </w:pPr>
                    </w:p>
                    <w:p w14:paraId="1DBB9BB1" w14:textId="77777777" w:rsidR="00355898" w:rsidRDefault="00355898" w:rsidP="00355898">
                      <w:pPr>
                        <w:jc w:val="center"/>
                        <w:rPr>
                          <w:rFonts w:ascii="Century Gothic" w:hAnsi="Century Gothic"/>
                        </w:rPr>
                      </w:pPr>
                    </w:p>
                    <w:p w14:paraId="41509EA8" w14:textId="77777777" w:rsidR="00355898" w:rsidRDefault="00355898" w:rsidP="00355898">
                      <w:pPr>
                        <w:jc w:val="center"/>
                        <w:rPr>
                          <w:rFonts w:ascii="Century Gothic" w:hAnsi="Century Gothic"/>
                        </w:rPr>
                      </w:pPr>
                    </w:p>
                    <w:p w14:paraId="4CE36634" w14:textId="77777777" w:rsidR="00355898" w:rsidRDefault="00355898" w:rsidP="00355898">
                      <w:pPr>
                        <w:jc w:val="center"/>
                        <w:rPr>
                          <w:rFonts w:ascii="Century Gothic" w:hAnsi="Century Gothic"/>
                        </w:rPr>
                      </w:pPr>
                    </w:p>
                    <w:p w14:paraId="4AD4A431" w14:textId="77777777" w:rsidR="00355898" w:rsidRPr="005A64B1" w:rsidRDefault="00355898" w:rsidP="00355898">
                      <w:pPr>
                        <w:jc w:val="center"/>
                        <w:rPr>
                          <w:rFonts w:ascii="Century Gothic" w:hAnsi="Century Gothic"/>
                        </w:rPr>
                      </w:pPr>
                    </w:p>
                  </w:txbxContent>
                </v:textbox>
              </v:shape>
            </w:pict>
          </mc:Fallback>
        </mc:AlternateContent>
      </w:r>
    </w:p>
    <w:p w14:paraId="4AA7AAE9" w14:textId="77777777" w:rsidR="00355898" w:rsidRPr="000D65E5" w:rsidRDefault="00355898" w:rsidP="000D65E5">
      <w:pPr>
        <w:pStyle w:val="Corpodeltesto2"/>
        <w:spacing w:after="60" w:line="276" w:lineRule="auto"/>
        <w:jc w:val="both"/>
        <w:rPr>
          <w:rFonts w:ascii="Calibri" w:hAnsi="Calibri"/>
          <w:sz w:val="22"/>
          <w:szCs w:val="22"/>
        </w:rPr>
      </w:pPr>
    </w:p>
    <w:p w14:paraId="1D5483A4" w14:textId="77777777" w:rsidR="00355898" w:rsidRPr="000D65E5" w:rsidRDefault="00355898" w:rsidP="000D65E5">
      <w:pPr>
        <w:pStyle w:val="Corpodeltesto2"/>
        <w:spacing w:after="60" w:line="276" w:lineRule="auto"/>
        <w:jc w:val="both"/>
        <w:rPr>
          <w:rFonts w:ascii="Calibri" w:hAnsi="Calibri"/>
          <w:sz w:val="22"/>
          <w:szCs w:val="22"/>
        </w:rPr>
      </w:pPr>
    </w:p>
    <w:p w14:paraId="4E4AD9A2" w14:textId="77777777" w:rsidR="00355898" w:rsidRPr="000D65E5" w:rsidRDefault="00355898" w:rsidP="000D65E5">
      <w:pPr>
        <w:pStyle w:val="Corpodeltesto2"/>
        <w:spacing w:after="60" w:line="276" w:lineRule="auto"/>
        <w:jc w:val="both"/>
        <w:rPr>
          <w:rFonts w:ascii="Calibri" w:hAnsi="Calibri"/>
          <w:sz w:val="22"/>
          <w:szCs w:val="22"/>
        </w:rPr>
      </w:pPr>
    </w:p>
    <w:p w14:paraId="288BF864" w14:textId="77777777" w:rsidR="00355898" w:rsidRPr="000D65E5" w:rsidRDefault="00355898" w:rsidP="000D65E5">
      <w:pPr>
        <w:pStyle w:val="Corpodeltesto2"/>
        <w:spacing w:after="60" w:line="276" w:lineRule="auto"/>
        <w:jc w:val="both"/>
        <w:rPr>
          <w:rFonts w:ascii="Calibri" w:hAnsi="Calibri"/>
          <w:sz w:val="22"/>
          <w:szCs w:val="22"/>
        </w:rPr>
      </w:pPr>
    </w:p>
    <w:p w14:paraId="1CC4D452" w14:textId="77777777" w:rsidR="00355898" w:rsidRPr="000D65E5" w:rsidRDefault="00355898" w:rsidP="000D65E5">
      <w:pPr>
        <w:pStyle w:val="Corpodeltesto2"/>
        <w:spacing w:after="60" w:line="276" w:lineRule="auto"/>
        <w:jc w:val="both"/>
        <w:rPr>
          <w:rFonts w:ascii="Calibri" w:hAnsi="Calibri"/>
          <w:sz w:val="22"/>
          <w:szCs w:val="22"/>
        </w:rPr>
      </w:pPr>
    </w:p>
    <w:p w14:paraId="735CE0CA" w14:textId="77777777" w:rsidR="000D65E5" w:rsidRDefault="000D65E5" w:rsidP="000D65E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60"/>
        <w:jc w:val="both"/>
        <w:rPr>
          <w:rFonts w:ascii="Calibri" w:hAnsi="Calibri"/>
          <w:bCs/>
          <w:sz w:val="22"/>
          <w:szCs w:val="22"/>
        </w:rPr>
      </w:pPr>
    </w:p>
    <w:p w14:paraId="1FB0647D" w14:textId="77777777" w:rsidR="00355898" w:rsidRPr="000D65E5" w:rsidRDefault="00355898" w:rsidP="000D65E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60"/>
        <w:jc w:val="both"/>
        <w:rPr>
          <w:rFonts w:ascii="Calibri" w:hAnsi="Calibri"/>
          <w:bCs/>
          <w:sz w:val="22"/>
          <w:szCs w:val="22"/>
        </w:rPr>
      </w:pPr>
      <w:r w:rsidRPr="000D65E5">
        <w:rPr>
          <w:rFonts w:ascii="Calibri" w:hAnsi="Calibri"/>
          <w:bCs/>
          <w:sz w:val="22"/>
          <w:szCs w:val="22"/>
        </w:rPr>
        <w:lastRenderedPageBreak/>
        <w:t xml:space="preserve">I </w:t>
      </w:r>
      <w:r w:rsidRPr="000D65E5">
        <w:rPr>
          <w:rFonts w:ascii="Calibri" w:hAnsi="Calibri"/>
          <w:b/>
          <w:bCs/>
          <w:sz w:val="22"/>
          <w:szCs w:val="22"/>
        </w:rPr>
        <w:t>Servizi Artimedia</w:t>
      </w:r>
      <w:r w:rsidRPr="000D65E5">
        <w:rPr>
          <w:rFonts w:ascii="Calibri" w:hAnsi="Calibri"/>
          <w:bCs/>
          <w:sz w:val="22"/>
          <w:szCs w:val="22"/>
        </w:rPr>
        <w:t xml:space="preserve"> articolano quindi la propria offerta, oltre che nei due CSE con titolarità del Comune di Lecco e a gestione del Consorzio Consolida tramite rapporto di coprogettazione, in due Servizi di formazione alle autonomie (SFA) ubicati in Calolziocorte ed Oggiono e in un altro CSE con sede a Casatenovo, a titolarità diretta della Cooperativa Sociale La Vecchia Quercia di Calolziocorte. </w:t>
      </w:r>
    </w:p>
    <w:p w14:paraId="58FDDC17" w14:textId="77777777" w:rsidR="00355898" w:rsidRPr="000D65E5" w:rsidRDefault="00355898" w:rsidP="000D65E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60"/>
        <w:jc w:val="both"/>
        <w:rPr>
          <w:rFonts w:ascii="Calibri" w:hAnsi="Calibri"/>
          <w:bCs/>
          <w:sz w:val="22"/>
          <w:szCs w:val="22"/>
        </w:rPr>
      </w:pPr>
      <w:r w:rsidRPr="000D65E5">
        <w:rPr>
          <w:rFonts w:ascii="Calibri" w:hAnsi="Calibri"/>
          <w:bCs/>
          <w:sz w:val="22"/>
          <w:szCs w:val="22"/>
        </w:rPr>
        <w:t xml:space="preserve">Tale sistema, costruito a partire da un’integrazione delle programmazioni, consente di proporre all’utenza un’offerta diversificata, soprattutto grazie alla possibilità di percorsi integrati, garantendo dinamismo e complementarietà tra le proposte, una flessibilità dell’offerta ed una razionalizzazione delle risorse, insieme alla mobilità degli utenti sui servizi in relazione alle caratteristiche e ai bisogni, con la creazione di percorsi personalizzati. </w:t>
      </w:r>
    </w:p>
    <w:p w14:paraId="1DF14529" w14:textId="77777777" w:rsidR="00355898" w:rsidRPr="000D65E5" w:rsidRDefault="00355898" w:rsidP="000D65E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60"/>
        <w:jc w:val="both"/>
        <w:rPr>
          <w:rFonts w:ascii="Calibri" w:hAnsi="Calibri"/>
          <w:bCs/>
          <w:sz w:val="22"/>
          <w:szCs w:val="22"/>
        </w:rPr>
      </w:pPr>
      <w:r w:rsidRPr="000D65E5">
        <w:rPr>
          <w:rFonts w:ascii="Calibri" w:hAnsi="Calibri"/>
          <w:bCs/>
          <w:sz w:val="22"/>
          <w:szCs w:val="22"/>
        </w:rPr>
        <w:t>Questa modalità di intervento, nella logica delle indicazioni della DGR 116/2013, si realizza concretamente in una quotidiana dinamicità dei servizi, che prevede lo spostamento di gruppi di utenti ed operatori sulle diverse sedi dei Servizi Artimedia, per svolgere specifiche attività occupazionali, di utilità sociale, espressive, aggregative, ecc… coerentemente con il progetto individualizzato delle persone, e garantendo il più possibile una ricchezza della proposta educativa.</w:t>
      </w:r>
    </w:p>
    <w:p w14:paraId="4BF6F176" w14:textId="77777777" w:rsidR="00355898" w:rsidRPr="000D65E5" w:rsidRDefault="00355898" w:rsidP="000D65E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60"/>
        <w:jc w:val="both"/>
        <w:rPr>
          <w:rFonts w:ascii="Calibri" w:hAnsi="Calibri"/>
          <w:bCs/>
          <w:sz w:val="22"/>
          <w:szCs w:val="22"/>
        </w:rPr>
      </w:pPr>
      <w:r w:rsidRPr="000D65E5">
        <w:rPr>
          <w:rFonts w:ascii="Calibri" w:hAnsi="Calibri"/>
          <w:bCs/>
          <w:sz w:val="22"/>
          <w:szCs w:val="22"/>
        </w:rPr>
        <w:t>Pertanto le attività di gruppo del CSE 1 si svolgono in parte all’interno degli spazi dello stesso, in parte nelle altre sedi dei Servizi Artimedia e dei Servizi della Rete, o ancora in contesti esterni ai servizi presso realtà e soggetti del territorio (Parrocchie, Associazioni, strutture ….).</w:t>
      </w:r>
    </w:p>
    <w:p w14:paraId="5B9A2537" w14:textId="77777777" w:rsidR="00355898" w:rsidRPr="000D65E5" w:rsidRDefault="00355898" w:rsidP="000D65E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60"/>
        <w:jc w:val="both"/>
        <w:rPr>
          <w:rFonts w:ascii="Calibri" w:hAnsi="Calibri"/>
          <w:bCs/>
          <w:sz w:val="22"/>
          <w:szCs w:val="22"/>
        </w:rPr>
      </w:pPr>
      <w:r w:rsidRPr="000D65E5">
        <w:rPr>
          <w:rFonts w:ascii="Calibri" w:hAnsi="Calibri"/>
          <w:bCs/>
          <w:sz w:val="22"/>
          <w:szCs w:val="22"/>
        </w:rPr>
        <w:t>Allo stesso modo gli spazi del servizio sono a disposizione di gruppi di utenti ed operatori provenienti dalle altre sedi e da altri servizi, con l’obiettivo di consentirne l’utilizzo mirato in base agli obiettivi previsti dai progetti.</w:t>
      </w:r>
    </w:p>
    <w:p w14:paraId="69D0D85A" w14:textId="77777777" w:rsidR="00355898" w:rsidRPr="000D65E5" w:rsidRDefault="00355898" w:rsidP="000D65E5">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after="60"/>
        <w:jc w:val="both"/>
        <w:rPr>
          <w:rFonts w:ascii="Calibri" w:hAnsi="Calibri"/>
          <w:bCs/>
          <w:sz w:val="22"/>
          <w:szCs w:val="22"/>
        </w:rPr>
      </w:pPr>
      <w:r w:rsidRPr="000D65E5">
        <w:rPr>
          <w:rFonts w:ascii="Calibri" w:hAnsi="Calibri"/>
          <w:bCs/>
          <w:sz w:val="22"/>
          <w:szCs w:val="22"/>
        </w:rPr>
        <w:t>La realizzazione di tali attività e percorsi integrati sopra descritta, contribuisce a garantire una flessibilità degli interventi, nel tentativo di renderli maggiormente aderenti ai bisogni dell’utenza. Questo comporta l’assunzione di una maggior attenzione sul piano organizzativo, volta a monitorare il mantenimento dei requisiti strutturali e gestionali dei servizi richiesti dalla normativa.</w:t>
      </w:r>
    </w:p>
    <w:p w14:paraId="0C08EA1D" w14:textId="77777777" w:rsidR="00355898" w:rsidRPr="000D65E5" w:rsidRDefault="00355898" w:rsidP="000D65E5">
      <w:pPr>
        <w:spacing w:after="60"/>
        <w:jc w:val="both"/>
        <w:rPr>
          <w:rFonts w:ascii="Calibri" w:hAnsi="Calibri" w:cs="Arial"/>
          <w:sz w:val="22"/>
          <w:szCs w:val="22"/>
        </w:rPr>
      </w:pPr>
      <w:r w:rsidRPr="000D65E5">
        <w:rPr>
          <w:rFonts w:ascii="Calibri" w:hAnsi="Calibri"/>
          <w:sz w:val="22"/>
          <w:szCs w:val="22"/>
        </w:rPr>
        <w:t>La dimensione progettuale dei Servizi Artimedia guarda infatti alla complessità del problema dell’integrazione sociale del disabile, ponendo attenzione ai processi a sostegno dell’autonomia possibile e perseguibile. L’integrazione sociale deve essere dunque finalizzata a perseguire e a realizzare una dimensione di benessere della persona, all’interno della quale siano salvaguardati i diritti, i bisogni e le caratteristiche</w:t>
      </w:r>
      <w:r w:rsidRPr="000D65E5">
        <w:rPr>
          <w:rFonts w:ascii="Calibri" w:hAnsi="Calibri" w:cs="Arial"/>
          <w:sz w:val="22"/>
          <w:szCs w:val="22"/>
        </w:rPr>
        <w:t xml:space="preserve"> soggettive, nel rispetto dell’essere adulto, che richiede un’elaborazione continua dei percorsi proposti ed un lavoro di riconoscimento sociale e culturale che guardi alle abilità più che al deficit e ricollochi la persona disabile in un ruolo attivo per sé, per la propria famiglia e per il contesto di vita. </w:t>
      </w:r>
    </w:p>
    <w:p w14:paraId="13A91335" w14:textId="77777777" w:rsidR="00355898" w:rsidRPr="000D65E5" w:rsidRDefault="00355898" w:rsidP="000D65E5">
      <w:pPr>
        <w:pStyle w:val="Corpodeltesto3"/>
        <w:spacing w:after="60"/>
        <w:jc w:val="both"/>
        <w:rPr>
          <w:rFonts w:ascii="Calibri" w:hAnsi="Calibri"/>
          <w:bCs/>
          <w:sz w:val="22"/>
          <w:szCs w:val="22"/>
        </w:rPr>
      </w:pPr>
      <w:r w:rsidRPr="000D65E5">
        <w:rPr>
          <w:rFonts w:ascii="Calibri" w:hAnsi="Calibri"/>
          <w:bCs/>
          <w:sz w:val="22"/>
          <w:szCs w:val="22"/>
        </w:rPr>
        <w:t xml:space="preserve">I Servizi Artimedia fanno riferimento, per la definizione degli orientamenti e delle linee generali di programmazione, allo staff di coordinamento dei Servizi Artimedia e allo staff della Rete dei Servizi per la disabilità del Comune di Lecco (di cui i CSE 1 e 2 fanno parte insieme al C.D.D. “La casa di Stefano”, alla C.S.S. “Casa L’Orizzonte”, al CFPP del Consorzio Consolida, all’Assistenza Educativa Scolastica del Settore Educazione del Comune di Lecco, e ai Servizi Sociali d’Ambito di Lecco). </w:t>
      </w:r>
    </w:p>
    <w:p w14:paraId="585296E5" w14:textId="0DDFC851" w:rsidR="00355898" w:rsidRPr="000D65E5" w:rsidRDefault="00355898" w:rsidP="000D65E5">
      <w:pPr>
        <w:pStyle w:val="Corpodeltesto3"/>
        <w:spacing w:after="60"/>
        <w:jc w:val="both"/>
        <w:rPr>
          <w:rFonts w:ascii="Calibri" w:hAnsi="Calibri"/>
          <w:bCs/>
          <w:sz w:val="22"/>
          <w:szCs w:val="22"/>
        </w:rPr>
      </w:pPr>
      <w:r w:rsidRPr="000D65E5">
        <w:rPr>
          <w:rFonts w:ascii="Calibri" w:hAnsi="Calibri"/>
          <w:bCs/>
          <w:sz w:val="22"/>
          <w:szCs w:val="22"/>
        </w:rPr>
        <w:t>I Servizi Artimedia partecipano attivamente all’elaborazione delle politiche territoriali a livello distrettuale e provinciale, riconoscendo al Comune di Lecco un ruolo di coordinamento del processo di consolidamento ed orientamento delle linee di indirizzo provinciali in quanto Ente Capofila dell’Accordo di Programma distrettuale per la realiz</w:t>
      </w:r>
      <w:r w:rsidR="000B056C">
        <w:rPr>
          <w:rFonts w:ascii="Calibri" w:hAnsi="Calibri"/>
          <w:bCs/>
          <w:sz w:val="22"/>
          <w:szCs w:val="22"/>
        </w:rPr>
        <w:t>zazione del Piano di Zona 2015-2017</w:t>
      </w:r>
      <w:r w:rsidRPr="000D65E5">
        <w:rPr>
          <w:rFonts w:ascii="Calibri" w:hAnsi="Calibri"/>
          <w:bCs/>
          <w:sz w:val="22"/>
          <w:szCs w:val="22"/>
        </w:rPr>
        <w:t>, e a cui è stato riconosciuto a livello provinciale la titolarità ad un ruolo di coordinamento dell’area disabilità.</w:t>
      </w:r>
    </w:p>
    <w:p w14:paraId="7373A355" w14:textId="77777777" w:rsidR="00355898" w:rsidRPr="000D65E5" w:rsidRDefault="00355898" w:rsidP="000D65E5">
      <w:pPr>
        <w:spacing w:after="60"/>
        <w:jc w:val="both"/>
        <w:rPr>
          <w:rFonts w:ascii="Calibri" w:hAnsi="Calibri"/>
          <w:b/>
          <w:sz w:val="22"/>
          <w:szCs w:val="22"/>
        </w:rPr>
      </w:pPr>
    </w:p>
    <w:p w14:paraId="364DF368" w14:textId="77777777" w:rsidR="00355898" w:rsidRPr="000D65E5" w:rsidRDefault="00355898" w:rsidP="000D65E5">
      <w:pPr>
        <w:spacing w:after="60"/>
        <w:jc w:val="both"/>
        <w:rPr>
          <w:rFonts w:ascii="Calibri" w:hAnsi="Calibri"/>
          <w:sz w:val="22"/>
          <w:szCs w:val="22"/>
        </w:rPr>
      </w:pPr>
      <w:r w:rsidRPr="000D65E5">
        <w:rPr>
          <w:rFonts w:ascii="Calibri" w:hAnsi="Calibri"/>
          <w:b/>
          <w:sz w:val="22"/>
          <w:szCs w:val="22"/>
        </w:rPr>
        <w:lastRenderedPageBreak/>
        <w:t>Finalità della carta dei servizi</w:t>
      </w:r>
    </w:p>
    <w:p w14:paraId="677FBC9D" w14:textId="77777777" w:rsidR="00355898" w:rsidRPr="000D65E5" w:rsidRDefault="00355898" w:rsidP="000D65E5">
      <w:pPr>
        <w:spacing w:after="60"/>
        <w:jc w:val="both"/>
        <w:rPr>
          <w:rFonts w:ascii="Calibri" w:hAnsi="Calibri"/>
          <w:sz w:val="22"/>
          <w:szCs w:val="22"/>
        </w:rPr>
      </w:pPr>
      <w:r w:rsidRPr="000D65E5">
        <w:rPr>
          <w:rFonts w:ascii="Calibri" w:hAnsi="Calibri"/>
          <w:sz w:val="22"/>
          <w:szCs w:val="22"/>
        </w:rPr>
        <w:t>La Carta dei Servizi è uno strumento di conoscenza a disposizione dei cittadini, del territorio e di altri servizi, e rende espliciti i criteri attraverso i quali vengono progettati, pensati, organizzati e gestiti i Servizi Artimedia sul territorio provinciale. Per la natura evolutiva propria di ogni intervento sociale, la carta viene periodicamente aggiornata e modificata in ragione dei cambiamenti che investono il Servizio.</w:t>
      </w:r>
    </w:p>
    <w:p w14:paraId="2A73B917" w14:textId="77777777" w:rsidR="00355898" w:rsidRPr="000D65E5" w:rsidRDefault="00355898" w:rsidP="000D65E5">
      <w:pPr>
        <w:spacing w:after="60"/>
        <w:jc w:val="both"/>
        <w:rPr>
          <w:rFonts w:ascii="Calibri" w:hAnsi="Calibri"/>
          <w:b/>
          <w:sz w:val="22"/>
          <w:szCs w:val="22"/>
        </w:rPr>
      </w:pPr>
    </w:p>
    <w:p w14:paraId="349069F8" w14:textId="77777777" w:rsidR="00355898" w:rsidRPr="000D65E5" w:rsidRDefault="00355898" w:rsidP="000D65E5">
      <w:pPr>
        <w:spacing w:after="60"/>
        <w:jc w:val="both"/>
        <w:rPr>
          <w:rFonts w:ascii="Calibri" w:hAnsi="Calibri"/>
          <w:b/>
          <w:sz w:val="22"/>
          <w:szCs w:val="22"/>
        </w:rPr>
      </w:pPr>
      <w:r w:rsidRPr="000D65E5">
        <w:rPr>
          <w:rFonts w:ascii="Calibri" w:hAnsi="Calibri"/>
          <w:b/>
          <w:sz w:val="22"/>
          <w:szCs w:val="22"/>
        </w:rPr>
        <w:t>I principi di erogazione del servizio</w:t>
      </w:r>
    </w:p>
    <w:p w14:paraId="233E14EE" w14:textId="77777777" w:rsidR="00355898" w:rsidRPr="000D65E5" w:rsidRDefault="00355898" w:rsidP="000D65E5">
      <w:pPr>
        <w:pStyle w:val="Corpotesto"/>
        <w:spacing w:after="60"/>
        <w:rPr>
          <w:rFonts w:ascii="Calibri" w:hAnsi="Calibri"/>
          <w:sz w:val="22"/>
          <w:szCs w:val="22"/>
        </w:rPr>
      </w:pPr>
      <w:r w:rsidRPr="000D65E5">
        <w:rPr>
          <w:rFonts w:ascii="Calibri" w:hAnsi="Calibri"/>
          <w:sz w:val="22"/>
          <w:szCs w:val="22"/>
        </w:rPr>
        <w:t>Il Servizio recepisce e fa propri i principi indicati dalla normativa che ha introdotto la Carta dei Servizi come strumento per la tutela dei diritti dei cittadini a usufruire di servizi di qualità.</w:t>
      </w:r>
    </w:p>
    <w:p w14:paraId="1FB5AD07" w14:textId="77777777" w:rsidR="00355898" w:rsidRPr="000D65E5" w:rsidRDefault="00355898" w:rsidP="000D65E5">
      <w:pPr>
        <w:spacing w:after="60"/>
        <w:jc w:val="both"/>
        <w:rPr>
          <w:rFonts w:ascii="Calibri" w:hAnsi="Calibri"/>
          <w:i/>
          <w:sz w:val="22"/>
          <w:szCs w:val="22"/>
          <w:u w:val="single"/>
        </w:rPr>
      </w:pPr>
      <w:r w:rsidRPr="000D65E5">
        <w:rPr>
          <w:rFonts w:ascii="Calibri" w:hAnsi="Calibri"/>
          <w:i/>
          <w:sz w:val="22"/>
          <w:szCs w:val="22"/>
          <w:u w:val="single"/>
        </w:rPr>
        <w:t>Uguaglianza</w:t>
      </w:r>
    </w:p>
    <w:p w14:paraId="17BBB2B9" w14:textId="77777777" w:rsidR="00355898" w:rsidRPr="000D65E5" w:rsidRDefault="00355898" w:rsidP="000D65E5">
      <w:pPr>
        <w:spacing w:after="60"/>
        <w:jc w:val="both"/>
        <w:rPr>
          <w:rFonts w:ascii="Calibri" w:hAnsi="Calibri"/>
          <w:sz w:val="22"/>
          <w:szCs w:val="22"/>
        </w:rPr>
      </w:pPr>
      <w:r w:rsidRPr="000D65E5">
        <w:rPr>
          <w:rFonts w:ascii="Calibri" w:hAnsi="Calibri"/>
          <w:sz w:val="22"/>
          <w:szCs w:val="22"/>
        </w:rPr>
        <w:t>I Servizi Artimedia garantiscono ai cittadini l’erogazione delle prestazioni previste senza distinzione di sesso, razza e religione.</w:t>
      </w:r>
    </w:p>
    <w:p w14:paraId="16C41A22" w14:textId="77777777" w:rsidR="00355898" w:rsidRPr="000D65E5" w:rsidRDefault="00355898" w:rsidP="000D65E5">
      <w:pPr>
        <w:spacing w:after="60"/>
        <w:jc w:val="both"/>
        <w:rPr>
          <w:rFonts w:ascii="Calibri" w:hAnsi="Calibri"/>
          <w:i/>
          <w:sz w:val="22"/>
          <w:szCs w:val="22"/>
          <w:u w:val="single"/>
        </w:rPr>
      </w:pPr>
      <w:r w:rsidRPr="000D65E5">
        <w:rPr>
          <w:rFonts w:ascii="Calibri" w:hAnsi="Calibri"/>
          <w:i/>
          <w:sz w:val="22"/>
          <w:szCs w:val="22"/>
          <w:u w:val="single"/>
        </w:rPr>
        <w:t>Imparzialità</w:t>
      </w:r>
    </w:p>
    <w:p w14:paraId="7C2B434B" w14:textId="77777777" w:rsidR="00355898" w:rsidRPr="000D65E5" w:rsidRDefault="00355898" w:rsidP="000D65E5">
      <w:pPr>
        <w:spacing w:after="60"/>
        <w:jc w:val="both"/>
        <w:rPr>
          <w:rFonts w:ascii="Calibri" w:hAnsi="Calibri"/>
          <w:sz w:val="22"/>
          <w:szCs w:val="22"/>
        </w:rPr>
      </w:pPr>
      <w:r w:rsidRPr="000D65E5">
        <w:rPr>
          <w:rFonts w:ascii="Calibri" w:hAnsi="Calibri"/>
          <w:sz w:val="22"/>
          <w:szCs w:val="22"/>
        </w:rPr>
        <w:t>I Servizi Artimedia operano secondo criteri di obiettività, cercando di accogliere con uguale impegno e attenzione tutte le persone.</w:t>
      </w:r>
    </w:p>
    <w:p w14:paraId="22C19640" w14:textId="77777777" w:rsidR="00355898" w:rsidRPr="000D65E5" w:rsidRDefault="00355898" w:rsidP="000D65E5">
      <w:pPr>
        <w:spacing w:after="60"/>
        <w:jc w:val="both"/>
        <w:rPr>
          <w:rFonts w:ascii="Calibri" w:hAnsi="Calibri"/>
          <w:i/>
          <w:sz w:val="22"/>
          <w:szCs w:val="22"/>
          <w:u w:val="single"/>
        </w:rPr>
      </w:pPr>
      <w:r w:rsidRPr="000D65E5">
        <w:rPr>
          <w:rFonts w:ascii="Calibri" w:hAnsi="Calibri"/>
          <w:i/>
          <w:sz w:val="22"/>
          <w:szCs w:val="22"/>
          <w:u w:val="single"/>
        </w:rPr>
        <w:t>Continuità</w:t>
      </w:r>
    </w:p>
    <w:p w14:paraId="77ADCE6B" w14:textId="77777777" w:rsidR="00355898" w:rsidRPr="000D65E5" w:rsidRDefault="00355898" w:rsidP="000D65E5">
      <w:pPr>
        <w:spacing w:after="60"/>
        <w:jc w:val="both"/>
        <w:rPr>
          <w:rFonts w:ascii="Calibri" w:hAnsi="Calibri"/>
          <w:sz w:val="22"/>
          <w:szCs w:val="22"/>
        </w:rPr>
      </w:pPr>
      <w:r w:rsidRPr="000D65E5">
        <w:rPr>
          <w:rFonts w:ascii="Calibri" w:hAnsi="Calibri"/>
          <w:sz w:val="22"/>
          <w:szCs w:val="22"/>
        </w:rPr>
        <w:t>I Servizi Artimedia garantiscono che le prestazioni vengono erogate in maniera continuativa, con l’impegno ad arrecare il minor disagio possibile a fronte di imprevisti o cause di forza maggiore, che potrebbero agire negativamente sull’erogazione del servizio.</w:t>
      </w:r>
    </w:p>
    <w:p w14:paraId="61D4CF69" w14:textId="77777777" w:rsidR="00355898" w:rsidRPr="000D65E5" w:rsidRDefault="00355898" w:rsidP="000D65E5">
      <w:pPr>
        <w:spacing w:after="60"/>
        <w:jc w:val="both"/>
        <w:rPr>
          <w:rFonts w:ascii="Calibri" w:hAnsi="Calibri"/>
          <w:i/>
          <w:sz w:val="22"/>
          <w:szCs w:val="22"/>
          <w:u w:val="single"/>
        </w:rPr>
      </w:pPr>
      <w:r w:rsidRPr="000D65E5">
        <w:rPr>
          <w:rFonts w:ascii="Calibri" w:hAnsi="Calibri"/>
          <w:i/>
          <w:sz w:val="22"/>
          <w:szCs w:val="22"/>
          <w:u w:val="single"/>
        </w:rPr>
        <w:t>Partecipazione</w:t>
      </w:r>
    </w:p>
    <w:p w14:paraId="3C25E8C1" w14:textId="77777777" w:rsidR="00355898" w:rsidRPr="000D65E5" w:rsidRDefault="00355898" w:rsidP="000D65E5">
      <w:pPr>
        <w:spacing w:after="60"/>
        <w:jc w:val="both"/>
        <w:rPr>
          <w:rFonts w:ascii="Calibri" w:hAnsi="Calibri"/>
          <w:sz w:val="22"/>
          <w:szCs w:val="22"/>
        </w:rPr>
      </w:pPr>
      <w:r w:rsidRPr="000D65E5">
        <w:rPr>
          <w:rFonts w:ascii="Calibri" w:hAnsi="Calibri"/>
          <w:sz w:val="22"/>
          <w:szCs w:val="22"/>
        </w:rPr>
        <w:t>La famiglia dell’utente e, ove possibile, l’utente stesso vengono informati sulle modalità di funzionamento del servizio e coinvolti nell’elaborazione del Progetto personalizzato.</w:t>
      </w:r>
    </w:p>
    <w:p w14:paraId="155F0663" w14:textId="77777777" w:rsidR="00355898" w:rsidRPr="000D65E5" w:rsidRDefault="00355898" w:rsidP="000D65E5">
      <w:pPr>
        <w:spacing w:after="60"/>
        <w:jc w:val="both"/>
        <w:rPr>
          <w:rFonts w:ascii="Calibri" w:hAnsi="Calibri"/>
          <w:i/>
          <w:sz w:val="22"/>
          <w:szCs w:val="22"/>
          <w:u w:val="single"/>
        </w:rPr>
      </w:pPr>
      <w:r w:rsidRPr="000D65E5">
        <w:rPr>
          <w:rFonts w:ascii="Calibri" w:hAnsi="Calibri"/>
          <w:i/>
          <w:sz w:val="22"/>
          <w:szCs w:val="22"/>
          <w:u w:val="single"/>
        </w:rPr>
        <w:t>Professionalità</w:t>
      </w:r>
    </w:p>
    <w:p w14:paraId="7984C85F" w14:textId="77777777" w:rsidR="00355898" w:rsidRPr="000D65E5" w:rsidRDefault="00355898" w:rsidP="000D65E5">
      <w:pPr>
        <w:spacing w:after="60"/>
        <w:jc w:val="both"/>
        <w:rPr>
          <w:rFonts w:ascii="Calibri" w:hAnsi="Calibri"/>
          <w:sz w:val="22"/>
          <w:szCs w:val="22"/>
        </w:rPr>
      </w:pPr>
      <w:r w:rsidRPr="000D65E5">
        <w:rPr>
          <w:rFonts w:ascii="Calibri" w:hAnsi="Calibri"/>
          <w:sz w:val="22"/>
          <w:szCs w:val="22"/>
        </w:rPr>
        <w:t>I Servizi Artimedia assicurano la presenza di operatori qualificati e impegnati in percorsi di formazione continua, che condividono strumenti e metodologie di lavoro.</w:t>
      </w:r>
    </w:p>
    <w:p w14:paraId="7607DE7E" w14:textId="77777777" w:rsidR="00355898" w:rsidRPr="000D65E5" w:rsidRDefault="00355898" w:rsidP="000D65E5">
      <w:pPr>
        <w:spacing w:after="60"/>
        <w:jc w:val="both"/>
        <w:rPr>
          <w:rFonts w:ascii="Calibri" w:hAnsi="Calibri"/>
          <w:i/>
          <w:sz w:val="22"/>
          <w:szCs w:val="22"/>
          <w:u w:val="single"/>
        </w:rPr>
      </w:pPr>
      <w:r w:rsidRPr="000D65E5">
        <w:rPr>
          <w:rFonts w:ascii="Calibri" w:hAnsi="Calibri"/>
          <w:i/>
          <w:sz w:val="22"/>
          <w:szCs w:val="22"/>
          <w:u w:val="single"/>
        </w:rPr>
        <w:t>Lavoro di rete con i servizi del territorio</w:t>
      </w:r>
    </w:p>
    <w:p w14:paraId="26EF7CE3" w14:textId="5D147250" w:rsidR="00355898" w:rsidRPr="000D65E5" w:rsidRDefault="00355898" w:rsidP="000D65E5">
      <w:pPr>
        <w:spacing w:after="60"/>
        <w:jc w:val="both"/>
        <w:rPr>
          <w:rFonts w:ascii="Calibri" w:hAnsi="Calibri"/>
          <w:sz w:val="22"/>
          <w:szCs w:val="22"/>
        </w:rPr>
      </w:pPr>
      <w:r w:rsidRPr="000D65E5">
        <w:rPr>
          <w:rFonts w:ascii="Calibri" w:hAnsi="Calibri"/>
          <w:sz w:val="22"/>
          <w:szCs w:val="22"/>
        </w:rPr>
        <w:t>I Servizi Artimedia lavorano promuovendo nelle persone la partecipazione e il coinvolgimento nella realizzazione del proprio progetto di vita, e pongono attenzione ai raccordi e alla collaborazione con i soggetti del territorio (altri servizi per la disabilità del territorio provinciale - CSE, SFA, CDD, CSS, RSD…-, i servizi sociali territoriali di riferimento per ciascuna persona, il Servizio Disabili dell’ASL della provincia di Lecco, il Centro Servizi Formativi del Consorzio Consolida,  Scuole, realtà del volontariato, dell’associazionismo e della Cooperazione Sociale).</w:t>
      </w:r>
    </w:p>
    <w:p w14:paraId="4C96E6B5" w14:textId="77777777" w:rsidR="00355898" w:rsidRPr="000D65E5" w:rsidRDefault="00355898" w:rsidP="000D65E5">
      <w:pPr>
        <w:spacing w:after="60"/>
        <w:jc w:val="both"/>
        <w:rPr>
          <w:rFonts w:ascii="Calibri" w:hAnsi="Calibri"/>
          <w:sz w:val="22"/>
          <w:szCs w:val="22"/>
        </w:rPr>
      </w:pPr>
    </w:p>
    <w:p w14:paraId="541D8A37" w14:textId="77777777" w:rsidR="00355898" w:rsidRPr="00355898" w:rsidRDefault="00355898" w:rsidP="000D65E5">
      <w:pPr>
        <w:pBdr>
          <w:top w:val="single" w:sz="4" w:space="1" w:color="auto"/>
          <w:left w:val="single" w:sz="4" w:space="4" w:color="auto"/>
          <w:bottom w:val="single" w:sz="4" w:space="1" w:color="auto"/>
          <w:right w:val="single" w:sz="4" w:space="4" w:color="auto"/>
        </w:pBdr>
        <w:spacing w:after="60"/>
        <w:jc w:val="center"/>
        <w:rPr>
          <w:rFonts w:ascii="Arial Black" w:hAnsi="Arial Black"/>
          <w:bCs/>
          <w:sz w:val="26"/>
          <w:szCs w:val="26"/>
        </w:rPr>
      </w:pPr>
      <w:r w:rsidRPr="000D65E5">
        <w:rPr>
          <w:rFonts w:ascii="Calibri" w:hAnsi="Calibri"/>
          <w:b/>
          <w:bCs/>
          <w:sz w:val="22"/>
          <w:szCs w:val="22"/>
        </w:rPr>
        <w:br w:type="page"/>
      </w:r>
      <w:r w:rsidRPr="00355898">
        <w:rPr>
          <w:rFonts w:ascii="Arial Black" w:hAnsi="Arial Black"/>
          <w:bCs/>
          <w:sz w:val="26"/>
          <w:szCs w:val="26"/>
        </w:rPr>
        <w:lastRenderedPageBreak/>
        <w:t xml:space="preserve">Servizi Artimedia </w:t>
      </w:r>
    </w:p>
    <w:p w14:paraId="0C4C3F5E" w14:textId="77777777" w:rsidR="00355898" w:rsidRPr="00355898" w:rsidRDefault="00355898" w:rsidP="00355898">
      <w:pPr>
        <w:pBdr>
          <w:top w:val="single" w:sz="4" w:space="1" w:color="auto"/>
          <w:left w:val="single" w:sz="4" w:space="4" w:color="auto"/>
          <w:bottom w:val="single" w:sz="4" w:space="1" w:color="auto"/>
          <w:right w:val="single" w:sz="4" w:space="4" w:color="auto"/>
        </w:pBdr>
        <w:jc w:val="center"/>
        <w:rPr>
          <w:rFonts w:ascii="Arial Black" w:hAnsi="Arial Black"/>
          <w:bCs/>
          <w:sz w:val="26"/>
          <w:szCs w:val="26"/>
        </w:rPr>
      </w:pPr>
      <w:r w:rsidRPr="00355898">
        <w:rPr>
          <w:rFonts w:ascii="Arial Black" w:hAnsi="Arial Black"/>
          <w:bCs/>
          <w:sz w:val="26"/>
          <w:szCs w:val="26"/>
        </w:rPr>
        <w:t>Centro Socio Educativo 1 di Lecco</w:t>
      </w:r>
    </w:p>
    <w:p w14:paraId="6427B564" w14:textId="77777777" w:rsidR="00355898" w:rsidRDefault="00355898" w:rsidP="00355898">
      <w:pPr>
        <w:spacing w:line="360" w:lineRule="auto"/>
        <w:rPr>
          <w:rFonts w:ascii="Calibri" w:hAnsi="Calibri"/>
          <w:b/>
          <w:bCs/>
          <w:sz w:val="22"/>
        </w:rPr>
      </w:pPr>
    </w:p>
    <w:p w14:paraId="626698AA" w14:textId="77777777" w:rsidR="00355898" w:rsidRPr="00355898" w:rsidRDefault="00355898" w:rsidP="00355898">
      <w:pPr>
        <w:spacing w:line="360" w:lineRule="auto"/>
        <w:rPr>
          <w:rFonts w:ascii="Calibri" w:hAnsi="Calibri"/>
          <w:b/>
          <w:bCs/>
          <w:sz w:val="30"/>
          <w:szCs w:val="30"/>
        </w:rPr>
      </w:pPr>
      <w:r w:rsidRPr="00355898">
        <w:rPr>
          <w:rFonts w:ascii="Calibri" w:hAnsi="Calibri"/>
          <w:b/>
          <w:bCs/>
          <w:sz w:val="30"/>
          <w:szCs w:val="30"/>
        </w:rPr>
        <w:t xml:space="preserve">2. Obiettivi generali </w:t>
      </w:r>
    </w:p>
    <w:p w14:paraId="14FB9BB6" w14:textId="77777777" w:rsidR="00355898" w:rsidRPr="00355898" w:rsidRDefault="00355898" w:rsidP="00355898">
      <w:pPr>
        <w:pStyle w:val="Corpodeltesto3"/>
        <w:spacing w:after="60"/>
        <w:jc w:val="both"/>
        <w:rPr>
          <w:rFonts w:asciiTheme="majorHAnsi" w:hAnsiTheme="majorHAnsi"/>
          <w:sz w:val="22"/>
          <w:szCs w:val="22"/>
        </w:rPr>
      </w:pPr>
      <w:r w:rsidRPr="00355898">
        <w:rPr>
          <w:rFonts w:asciiTheme="majorHAnsi" w:hAnsiTheme="majorHAnsi"/>
          <w:sz w:val="22"/>
          <w:szCs w:val="22"/>
        </w:rPr>
        <w:t xml:space="preserve">Il Centro Socio Educativo 1 è un servizio diurno a carattere continuativo per persone adulte con disabilità, che svolge la propria attività in collaborazione con la famiglia e in collegamento con tutti gli altri servizi specifici per la disabilità presenti nel territorio. Ente titolare del Servizio, nell’ambito degli accordi di programma vigenti,  è il Comune di Lecco. </w:t>
      </w:r>
    </w:p>
    <w:p w14:paraId="13914274" w14:textId="77777777" w:rsidR="00355898" w:rsidRPr="00355898" w:rsidRDefault="00355898" w:rsidP="00355898">
      <w:pPr>
        <w:pStyle w:val="Corpodeltesto3"/>
        <w:spacing w:after="60"/>
        <w:jc w:val="both"/>
        <w:rPr>
          <w:rFonts w:asciiTheme="majorHAnsi" w:hAnsiTheme="majorHAnsi"/>
          <w:sz w:val="22"/>
          <w:szCs w:val="22"/>
        </w:rPr>
      </w:pPr>
      <w:r w:rsidRPr="00355898">
        <w:rPr>
          <w:rFonts w:asciiTheme="majorHAnsi" w:hAnsiTheme="majorHAnsi"/>
          <w:sz w:val="22"/>
          <w:szCs w:val="22"/>
        </w:rPr>
        <w:t>L’attività del servizio è finalizzata alla realizzazione di percorsi di integrazione per quei soggetti adulti con disabilità non collocabili al lavoro, ma caratterizzati da una rappresentazione di sé come adulto, con l’attenzione a fornire ai partecipanti il massimo livello di benessere psico-fisico e di realizzazione del sé, declinando azioni ed interventi educativi personalizzati.</w:t>
      </w:r>
    </w:p>
    <w:p w14:paraId="46AF0B7F" w14:textId="77777777" w:rsidR="00355898" w:rsidRPr="00355898" w:rsidRDefault="00355898" w:rsidP="00355898">
      <w:pPr>
        <w:spacing w:after="60"/>
        <w:jc w:val="both"/>
        <w:rPr>
          <w:rFonts w:asciiTheme="majorHAnsi" w:hAnsiTheme="majorHAnsi"/>
          <w:bCs/>
          <w:sz w:val="22"/>
          <w:szCs w:val="22"/>
        </w:rPr>
      </w:pPr>
      <w:r w:rsidRPr="00355898">
        <w:rPr>
          <w:rFonts w:asciiTheme="majorHAnsi" w:hAnsiTheme="majorHAnsi"/>
          <w:bCs/>
          <w:sz w:val="22"/>
          <w:szCs w:val="22"/>
        </w:rPr>
        <w:t xml:space="preserve">Le attività di laboratorio hanno la finalità  di offrire uno spazio di condivisione e  partecipazione ove i soggetti possano riconoscersi come persone adulte ed essere valorizzate per le loro risorse e capacità, favorendo  l’identificazione con un ruolo adulto che si esprime in proposte socio-occupazionali. Favorendo in ognuno l’assunzione di un ruolo specifico che lo individui all’interno dell’intera organizzazione e al contempo, rispettando le diverse fragilità presenti, s’intende garantire un adeguato sostegno che  accompagni verso una sempre maggiore autonomia e integrazione sociale. </w:t>
      </w:r>
    </w:p>
    <w:p w14:paraId="4458D92F" w14:textId="77777777" w:rsidR="00355898" w:rsidRPr="00355898" w:rsidRDefault="00355898" w:rsidP="00355898">
      <w:pPr>
        <w:spacing w:after="60"/>
        <w:jc w:val="both"/>
        <w:rPr>
          <w:rFonts w:asciiTheme="majorHAnsi" w:hAnsiTheme="majorHAnsi" w:cs="Arial"/>
          <w:sz w:val="22"/>
          <w:szCs w:val="22"/>
        </w:rPr>
      </w:pPr>
      <w:r w:rsidRPr="00355898">
        <w:rPr>
          <w:rFonts w:asciiTheme="majorHAnsi" w:hAnsiTheme="majorHAnsi" w:cs="Arial"/>
          <w:sz w:val="22"/>
          <w:szCs w:val="22"/>
        </w:rPr>
        <w:t>Il CSE 1 quindi sviluppa  un progetto che coniuga una pluralità di livelli:</w:t>
      </w:r>
    </w:p>
    <w:p w14:paraId="1F90B5F2" w14:textId="77777777" w:rsidR="00355898" w:rsidRPr="00355898" w:rsidRDefault="00355898" w:rsidP="00355898">
      <w:pPr>
        <w:numPr>
          <w:ilvl w:val="0"/>
          <w:numId w:val="45"/>
        </w:numPr>
        <w:tabs>
          <w:tab w:val="clear" w:pos="720"/>
          <w:tab w:val="num" w:pos="284"/>
        </w:tabs>
        <w:spacing w:after="60"/>
        <w:ind w:left="284" w:hanging="284"/>
        <w:jc w:val="both"/>
        <w:rPr>
          <w:rFonts w:asciiTheme="majorHAnsi" w:hAnsiTheme="majorHAnsi" w:cs="Arial"/>
          <w:sz w:val="22"/>
          <w:szCs w:val="22"/>
        </w:rPr>
      </w:pPr>
      <w:r w:rsidRPr="00355898">
        <w:rPr>
          <w:rFonts w:asciiTheme="majorHAnsi" w:hAnsiTheme="majorHAnsi" w:cs="Arial"/>
          <w:sz w:val="22"/>
          <w:szCs w:val="22"/>
        </w:rPr>
        <w:t>offerta di un ambiente di vita strutturato che promuove una costante socializzazione-integrazione;</w:t>
      </w:r>
    </w:p>
    <w:p w14:paraId="0DA0BE8A" w14:textId="77777777" w:rsidR="00355898" w:rsidRPr="00355898" w:rsidRDefault="00355898" w:rsidP="00355898">
      <w:pPr>
        <w:numPr>
          <w:ilvl w:val="0"/>
          <w:numId w:val="45"/>
        </w:numPr>
        <w:tabs>
          <w:tab w:val="clear" w:pos="720"/>
          <w:tab w:val="num" w:pos="284"/>
        </w:tabs>
        <w:spacing w:after="60"/>
        <w:ind w:left="284" w:hanging="284"/>
        <w:jc w:val="both"/>
        <w:rPr>
          <w:rFonts w:asciiTheme="majorHAnsi" w:hAnsiTheme="majorHAnsi" w:cs="Arial"/>
          <w:sz w:val="22"/>
          <w:szCs w:val="22"/>
        </w:rPr>
      </w:pPr>
      <w:r w:rsidRPr="00355898">
        <w:rPr>
          <w:rFonts w:asciiTheme="majorHAnsi" w:hAnsiTheme="majorHAnsi" w:cs="Arial"/>
          <w:sz w:val="22"/>
          <w:szCs w:val="22"/>
        </w:rPr>
        <w:t>attività di natura socio-occupazionale in cui sono ancora presenti la dimensione formativa, educativa e (ri)abilitativa per garantire un processo di costante investimento sulle qualità e potenzialità residue della persona;</w:t>
      </w:r>
    </w:p>
    <w:p w14:paraId="6ABA5B65" w14:textId="77777777" w:rsidR="00355898" w:rsidRPr="00355898" w:rsidRDefault="00355898" w:rsidP="00355898">
      <w:pPr>
        <w:numPr>
          <w:ilvl w:val="0"/>
          <w:numId w:val="45"/>
        </w:numPr>
        <w:tabs>
          <w:tab w:val="clear" w:pos="720"/>
          <w:tab w:val="num" w:pos="284"/>
        </w:tabs>
        <w:spacing w:after="60"/>
        <w:ind w:left="284" w:hanging="284"/>
        <w:jc w:val="both"/>
        <w:rPr>
          <w:rFonts w:asciiTheme="majorHAnsi" w:hAnsiTheme="majorHAnsi" w:cs="Arial"/>
          <w:sz w:val="22"/>
          <w:szCs w:val="22"/>
        </w:rPr>
      </w:pPr>
      <w:r w:rsidRPr="00355898">
        <w:rPr>
          <w:rFonts w:asciiTheme="majorHAnsi" w:hAnsiTheme="majorHAnsi" w:cs="Arial"/>
          <w:sz w:val="22"/>
          <w:szCs w:val="22"/>
        </w:rPr>
        <w:t>sostegno all’autonomia personale e sociale  e al mantenimento delle dimensioni relazionali e di rapporto con la realtà;</w:t>
      </w:r>
    </w:p>
    <w:p w14:paraId="0A51126D" w14:textId="77777777" w:rsidR="00355898" w:rsidRPr="00355898" w:rsidRDefault="00355898" w:rsidP="00355898">
      <w:pPr>
        <w:numPr>
          <w:ilvl w:val="0"/>
          <w:numId w:val="45"/>
        </w:numPr>
        <w:tabs>
          <w:tab w:val="clear" w:pos="720"/>
          <w:tab w:val="num" w:pos="284"/>
        </w:tabs>
        <w:spacing w:after="60"/>
        <w:ind w:left="284" w:hanging="284"/>
        <w:jc w:val="both"/>
        <w:rPr>
          <w:rFonts w:asciiTheme="majorHAnsi" w:hAnsiTheme="majorHAnsi"/>
          <w:sz w:val="22"/>
          <w:szCs w:val="22"/>
        </w:rPr>
      </w:pPr>
      <w:r w:rsidRPr="00355898">
        <w:rPr>
          <w:rFonts w:asciiTheme="majorHAnsi" w:hAnsiTheme="majorHAnsi" w:cs="Arial"/>
          <w:sz w:val="22"/>
          <w:szCs w:val="22"/>
        </w:rPr>
        <w:t>sostegno, riferimento e collaborazione alle famiglie nella condivisione di un progetto personale.</w:t>
      </w:r>
    </w:p>
    <w:p w14:paraId="633CA62E" w14:textId="77777777" w:rsidR="00355898" w:rsidRPr="00355898" w:rsidRDefault="00355898" w:rsidP="00355898">
      <w:pPr>
        <w:spacing w:after="60"/>
        <w:ind w:left="720"/>
        <w:jc w:val="both"/>
        <w:rPr>
          <w:rFonts w:asciiTheme="majorHAnsi" w:hAnsiTheme="majorHAnsi"/>
          <w:sz w:val="22"/>
          <w:szCs w:val="22"/>
        </w:rPr>
      </w:pPr>
    </w:p>
    <w:p w14:paraId="28C01099" w14:textId="3C6F375B" w:rsidR="00355898" w:rsidRPr="00355898" w:rsidRDefault="00355898" w:rsidP="00355898">
      <w:pPr>
        <w:spacing w:line="360" w:lineRule="auto"/>
        <w:rPr>
          <w:rFonts w:ascii="Calibri" w:hAnsi="Calibri"/>
          <w:b/>
          <w:bCs/>
          <w:sz w:val="30"/>
          <w:szCs w:val="30"/>
        </w:rPr>
      </w:pPr>
      <w:r>
        <w:rPr>
          <w:rFonts w:ascii="Calibri" w:hAnsi="Calibri"/>
          <w:b/>
          <w:bCs/>
          <w:sz w:val="30"/>
          <w:szCs w:val="30"/>
        </w:rPr>
        <w:t xml:space="preserve">3. </w:t>
      </w:r>
      <w:r w:rsidRPr="00355898">
        <w:rPr>
          <w:rFonts w:ascii="Calibri" w:hAnsi="Calibri"/>
          <w:b/>
          <w:bCs/>
          <w:sz w:val="30"/>
          <w:szCs w:val="30"/>
        </w:rPr>
        <w:t>Destinatari</w:t>
      </w:r>
    </w:p>
    <w:p w14:paraId="6B4987E9" w14:textId="77777777" w:rsidR="00355898" w:rsidRPr="00355898" w:rsidRDefault="00355898" w:rsidP="00355898">
      <w:pPr>
        <w:pStyle w:val="Corpodeltesto3"/>
        <w:spacing w:after="60"/>
        <w:jc w:val="both"/>
        <w:rPr>
          <w:rFonts w:asciiTheme="majorHAnsi" w:hAnsiTheme="majorHAnsi"/>
          <w:sz w:val="22"/>
          <w:szCs w:val="22"/>
        </w:rPr>
      </w:pPr>
      <w:r w:rsidRPr="00355898">
        <w:rPr>
          <w:rFonts w:asciiTheme="majorHAnsi" w:hAnsiTheme="majorHAnsi"/>
          <w:sz w:val="22"/>
          <w:szCs w:val="22"/>
        </w:rPr>
        <w:t>Il Servizio si rivolge a soggetti disabili dai 18 ai 65 anni, con deficit medio-grave. Esso si caratterizza per un’utenza con disabilità di livello medio e, pur mantenendosi come luogo di attività operative sul modello socio-occupazionale, offre attività rivolte alla socializzazione e all’espressione del sé, adatto a persone adulte con problematiche e deficit legati alla sfera intellettiva, psichica sensoriale e /o motoria tali da recare al soggetto un disagio esistenziale e/o difficoltà ad integrarsi nella società secondo un ruolo consono all’età e alla naturale inclinazione</w:t>
      </w:r>
      <w:r w:rsidRPr="00355898">
        <w:rPr>
          <w:rFonts w:asciiTheme="majorHAnsi" w:hAnsiTheme="majorHAnsi" w:cs="Arial"/>
          <w:sz w:val="22"/>
          <w:szCs w:val="22"/>
        </w:rPr>
        <w:t>.</w:t>
      </w:r>
    </w:p>
    <w:p w14:paraId="7EEFD6AC" w14:textId="77777777" w:rsidR="00355898" w:rsidRPr="00355898" w:rsidRDefault="00355898" w:rsidP="00355898">
      <w:pPr>
        <w:spacing w:after="60"/>
        <w:ind w:left="720"/>
        <w:jc w:val="both"/>
        <w:rPr>
          <w:rFonts w:asciiTheme="majorHAnsi" w:hAnsiTheme="majorHAnsi"/>
          <w:b/>
          <w:sz w:val="22"/>
          <w:szCs w:val="22"/>
        </w:rPr>
      </w:pPr>
    </w:p>
    <w:p w14:paraId="520B8D61" w14:textId="77777777" w:rsidR="00355898" w:rsidRPr="00355898" w:rsidRDefault="00355898" w:rsidP="00355898">
      <w:pPr>
        <w:spacing w:line="360" w:lineRule="auto"/>
        <w:rPr>
          <w:rFonts w:ascii="Calibri" w:hAnsi="Calibri"/>
          <w:b/>
          <w:bCs/>
          <w:sz w:val="30"/>
          <w:szCs w:val="30"/>
        </w:rPr>
      </w:pPr>
      <w:r w:rsidRPr="00355898">
        <w:rPr>
          <w:rFonts w:ascii="Calibri" w:hAnsi="Calibri"/>
          <w:b/>
          <w:bCs/>
          <w:sz w:val="30"/>
          <w:szCs w:val="30"/>
        </w:rPr>
        <w:t>4. Organizzazione</w:t>
      </w:r>
    </w:p>
    <w:p w14:paraId="203B96AF" w14:textId="77777777" w:rsidR="00355898" w:rsidRPr="000D65E5" w:rsidRDefault="00355898" w:rsidP="000D65E5">
      <w:pPr>
        <w:spacing w:after="60"/>
        <w:jc w:val="both"/>
        <w:rPr>
          <w:rFonts w:asciiTheme="majorHAnsi" w:hAnsiTheme="majorHAnsi"/>
          <w:b/>
          <w:sz w:val="22"/>
          <w:szCs w:val="22"/>
        </w:rPr>
      </w:pPr>
      <w:r w:rsidRPr="000D65E5">
        <w:rPr>
          <w:rFonts w:asciiTheme="majorHAnsi" w:hAnsiTheme="majorHAnsi"/>
          <w:b/>
          <w:sz w:val="22"/>
          <w:szCs w:val="22"/>
        </w:rPr>
        <w:t>Sede e ricettività</w:t>
      </w:r>
    </w:p>
    <w:p w14:paraId="29108640" w14:textId="77777777" w:rsidR="00355898" w:rsidRPr="000D65E5" w:rsidRDefault="00355898" w:rsidP="000D65E5">
      <w:pPr>
        <w:spacing w:after="60"/>
        <w:jc w:val="both"/>
        <w:rPr>
          <w:rFonts w:asciiTheme="majorHAnsi" w:hAnsiTheme="majorHAnsi"/>
          <w:sz w:val="22"/>
          <w:szCs w:val="22"/>
        </w:rPr>
      </w:pPr>
      <w:r w:rsidRPr="000D65E5">
        <w:rPr>
          <w:rFonts w:asciiTheme="majorHAnsi" w:hAnsiTheme="majorHAnsi"/>
          <w:sz w:val="22"/>
          <w:szCs w:val="22"/>
        </w:rPr>
        <w:t xml:space="preserve">La sede del CSE 1 è situata al piano terra di un complesso residenziale in Via Raffaello n. 6/a a Lecco, in una zona centrale della città e nelle vicinanze del lago. Ha una ricettività di n. 30 </w:t>
      </w:r>
      <w:r w:rsidRPr="000D65E5">
        <w:rPr>
          <w:rFonts w:asciiTheme="majorHAnsi" w:hAnsiTheme="majorHAnsi"/>
          <w:sz w:val="22"/>
          <w:szCs w:val="22"/>
        </w:rPr>
        <w:lastRenderedPageBreak/>
        <w:t xml:space="preserve">posti. Nello stesso stabile ed in spazi contigui ha sede il CSE 2, situazione che permette un continuo scambio ed un lavoro integrato tra i due Servizi. </w:t>
      </w:r>
    </w:p>
    <w:p w14:paraId="79FB1472" w14:textId="77777777" w:rsidR="00355898" w:rsidRPr="000D65E5" w:rsidRDefault="00355898" w:rsidP="000D65E5">
      <w:pPr>
        <w:spacing w:after="60"/>
        <w:jc w:val="both"/>
        <w:rPr>
          <w:rFonts w:asciiTheme="majorHAnsi" w:hAnsiTheme="majorHAnsi"/>
          <w:sz w:val="22"/>
          <w:szCs w:val="22"/>
        </w:rPr>
      </w:pPr>
      <w:r w:rsidRPr="000D65E5">
        <w:rPr>
          <w:rFonts w:asciiTheme="majorHAnsi" w:hAnsiTheme="majorHAnsi"/>
          <w:sz w:val="22"/>
          <w:szCs w:val="22"/>
        </w:rPr>
        <w:t xml:space="preserve">La progettazione dell’ambiente è stata pensata per garantire l’abbattimento di tutte le barriere architettoniche e nel rispetto della normativa vigente. </w:t>
      </w:r>
      <w:r w:rsidRPr="000D65E5">
        <w:rPr>
          <w:rFonts w:asciiTheme="majorHAnsi" w:hAnsiTheme="majorHAnsi"/>
          <w:bCs/>
          <w:sz w:val="22"/>
          <w:szCs w:val="22"/>
        </w:rPr>
        <w:t>La struttura  è caratterizzata da ampi spazi multifunzionali, dotati di attrezzature e materiali idonei a svolgere diverse tipologie di lavori di tipo produttivo, espressivo e ricreativo.</w:t>
      </w:r>
    </w:p>
    <w:p w14:paraId="304C5965" w14:textId="77777777" w:rsidR="00355898" w:rsidRPr="000D65E5" w:rsidRDefault="00355898" w:rsidP="000D65E5">
      <w:pPr>
        <w:spacing w:after="60"/>
        <w:jc w:val="both"/>
        <w:rPr>
          <w:rFonts w:asciiTheme="majorHAnsi" w:hAnsiTheme="majorHAnsi"/>
          <w:sz w:val="22"/>
          <w:szCs w:val="22"/>
        </w:rPr>
      </w:pPr>
      <w:r w:rsidRPr="000D65E5">
        <w:rPr>
          <w:rFonts w:asciiTheme="majorHAnsi" w:hAnsiTheme="majorHAnsi"/>
          <w:sz w:val="22"/>
          <w:szCs w:val="22"/>
        </w:rPr>
        <w:t>L’ubicazione nella zona centrale di Lecco permette di essere in una posizione strategica rispetto alle linee degli autobus, è facilmente raggiungibile dalla stazione ferroviaria attraverso zone a traffico pedonale.</w:t>
      </w:r>
    </w:p>
    <w:p w14:paraId="7C0E3474" w14:textId="77777777" w:rsidR="00355898" w:rsidRPr="000D65E5" w:rsidRDefault="00355898" w:rsidP="000D65E5">
      <w:pPr>
        <w:pStyle w:val="Corpodeltesto3"/>
        <w:spacing w:after="60"/>
        <w:jc w:val="both"/>
        <w:rPr>
          <w:rFonts w:asciiTheme="majorHAnsi" w:hAnsiTheme="majorHAnsi"/>
          <w:sz w:val="22"/>
          <w:szCs w:val="22"/>
        </w:rPr>
      </w:pPr>
      <w:r w:rsidRPr="000D65E5">
        <w:rPr>
          <w:rFonts w:asciiTheme="majorHAnsi" w:hAnsiTheme="majorHAnsi"/>
          <w:sz w:val="22"/>
          <w:szCs w:val="22"/>
        </w:rPr>
        <w:t xml:space="preserve">Il Servizio inoltre è collocato in una zona ricca di esercizi pubblici e commerciali, ed è riconoscibile dall’esterno grazie all’insegna e alle vetrine di esposizione dei prodotti realizzati dai Servizi stessi. </w:t>
      </w:r>
    </w:p>
    <w:p w14:paraId="47FF5242" w14:textId="77777777" w:rsidR="00355898" w:rsidRPr="000D65E5" w:rsidRDefault="00355898" w:rsidP="000D65E5">
      <w:pPr>
        <w:pStyle w:val="Corpodeltesto3"/>
        <w:spacing w:after="60"/>
        <w:jc w:val="both"/>
        <w:rPr>
          <w:rFonts w:asciiTheme="majorHAnsi" w:hAnsiTheme="majorHAnsi"/>
          <w:b/>
          <w:sz w:val="22"/>
          <w:szCs w:val="22"/>
        </w:rPr>
      </w:pPr>
    </w:p>
    <w:p w14:paraId="29037B3B" w14:textId="77777777" w:rsidR="00355898" w:rsidRPr="000D65E5" w:rsidRDefault="00355898" w:rsidP="000D65E5">
      <w:pPr>
        <w:spacing w:after="60"/>
        <w:jc w:val="both"/>
        <w:rPr>
          <w:rFonts w:asciiTheme="majorHAnsi" w:hAnsiTheme="majorHAnsi"/>
          <w:b/>
          <w:sz w:val="22"/>
          <w:szCs w:val="22"/>
        </w:rPr>
      </w:pPr>
      <w:r w:rsidRPr="000D65E5">
        <w:rPr>
          <w:rFonts w:asciiTheme="majorHAnsi" w:hAnsiTheme="majorHAnsi"/>
          <w:b/>
          <w:sz w:val="22"/>
          <w:szCs w:val="22"/>
        </w:rPr>
        <w:t>Calendario delle attività</w:t>
      </w:r>
    </w:p>
    <w:p w14:paraId="059B4454" w14:textId="0EF032E7" w:rsidR="00355898" w:rsidRPr="000D65E5" w:rsidRDefault="00355898" w:rsidP="000D65E5">
      <w:pPr>
        <w:pStyle w:val="Corpodeltesto3"/>
        <w:spacing w:after="60"/>
        <w:jc w:val="both"/>
        <w:rPr>
          <w:rFonts w:asciiTheme="majorHAnsi" w:hAnsiTheme="majorHAnsi"/>
          <w:bCs/>
          <w:sz w:val="22"/>
          <w:szCs w:val="22"/>
        </w:rPr>
      </w:pPr>
      <w:r w:rsidRPr="000D65E5">
        <w:rPr>
          <w:rFonts w:asciiTheme="majorHAnsi" w:hAnsiTheme="majorHAnsi"/>
          <w:bCs/>
          <w:sz w:val="22"/>
          <w:szCs w:val="22"/>
        </w:rPr>
        <w:t>Il calendario del Servizio viene definito annualmente e prevede un’apertura  di 47 settimane, con chiusure in occasione delle festività natalizie, pasquali e nazionali, ed un orario settimanale di 35 ore.</w:t>
      </w:r>
    </w:p>
    <w:p w14:paraId="3098FF57" w14:textId="77777777" w:rsidR="00355898" w:rsidRPr="000D65E5" w:rsidRDefault="00355898" w:rsidP="000D65E5">
      <w:pPr>
        <w:pStyle w:val="Rientrocorpodeltesto"/>
        <w:spacing w:after="60"/>
        <w:ind w:left="0"/>
        <w:jc w:val="both"/>
        <w:rPr>
          <w:rFonts w:asciiTheme="majorHAnsi" w:hAnsiTheme="majorHAnsi"/>
          <w:sz w:val="22"/>
          <w:szCs w:val="22"/>
        </w:rPr>
      </w:pPr>
      <w:r w:rsidRPr="000D65E5">
        <w:rPr>
          <w:rFonts w:asciiTheme="majorHAnsi" w:hAnsiTheme="majorHAnsi"/>
          <w:sz w:val="22"/>
          <w:szCs w:val="22"/>
        </w:rPr>
        <w:t>Il Servizio è aperto, di norma, da lunedì a venerdì, dalle 8.45 alle 15.45.  Grazie ad una lettura attenta dei bisogni dell’utenza e delle famiglie, i Servizi Artimedia strutturano le proprie attività anche in orari differenti, prolungando la possibilità di permanenza al servizio in alcuni giorni della settimana, e realizzando attività straordinarie nei fine settimana o nell’orario serale. In alcune occasioni il Servizio partecipa, con il coinvolgimento degli utenti, a fiere e iniziative promozionali.</w:t>
      </w:r>
    </w:p>
    <w:p w14:paraId="7888889D" w14:textId="77777777" w:rsidR="00355898" w:rsidRPr="000D65E5" w:rsidRDefault="00355898" w:rsidP="000D65E5">
      <w:pPr>
        <w:pStyle w:val="Rientrocorpodeltesto"/>
        <w:spacing w:after="60"/>
        <w:ind w:left="0"/>
        <w:jc w:val="both"/>
        <w:rPr>
          <w:rFonts w:asciiTheme="majorHAnsi" w:hAnsiTheme="majorHAnsi"/>
          <w:sz w:val="22"/>
          <w:szCs w:val="22"/>
        </w:rPr>
      </w:pPr>
      <w:r w:rsidRPr="000D65E5">
        <w:rPr>
          <w:rFonts w:asciiTheme="majorHAnsi" w:hAnsiTheme="majorHAnsi"/>
          <w:sz w:val="22"/>
          <w:szCs w:val="22"/>
        </w:rPr>
        <w:t>L’organizzazione prevede  una scansione  di proposte specifiche  per i periodi  settembre-maggio e giugno - luglio, caratterizzando maggiormente il periodo estivo con l’utilizzo di spazi esterni e con iniziative di tipo socio-ricreativo.</w:t>
      </w:r>
    </w:p>
    <w:p w14:paraId="28EDF156" w14:textId="77777777" w:rsidR="00355898" w:rsidRPr="000D65E5" w:rsidRDefault="00355898" w:rsidP="000D65E5">
      <w:pPr>
        <w:pStyle w:val="Rientrocorpodeltesto"/>
        <w:spacing w:after="60"/>
        <w:ind w:left="0"/>
        <w:jc w:val="both"/>
        <w:rPr>
          <w:rFonts w:asciiTheme="majorHAnsi" w:hAnsiTheme="majorHAnsi"/>
          <w:sz w:val="22"/>
          <w:szCs w:val="22"/>
        </w:rPr>
      </w:pPr>
    </w:p>
    <w:p w14:paraId="4B504549" w14:textId="77777777" w:rsidR="00355898" w:rsidRPr="000D65E5" w:rsidRDefault="00355898" w:rsidP="000D65E5">
      <w:pPr>
        <w:spacing w:after="60"/>
        <w:jc w:val="both"/>
        <w:rPr>
          <w:rFonts w:asciiTheme="majorHAnsi" w:hAnsiTheme="majorHAnsi"/>
          <w:b/>
          <w:sz w:val="22"/>
          <w:szCs w:val="22"/>
        </w:rPr>
      </w:pPr>
      <w:r w:rsidRPr="000D65E5">
        <w:rPr>
          <w:rFonts w:asciiTheme="majorHAnsi" w:hAnsiTheme="majorHAnsi"/>
          <w:b/>
          <w:sz w:val="22"/>
          <w:szCs w:val="22"/>
        </w:rPr>
        <w:t>Articolazione organizzativa</w:t>
      </w:r>
    </w:p>
    <w:p w14:paraId="617EE193" w14:textId="77777777" w:rsidR="00355898" w:rsidRPr="000D65E5" w:rsidRDefault="00355898" w:rsidP="000D65E5">
      <w:pPr>
        <w:spacing w:after="60"/>
        <w:jc w:val="both"/>
        <w:rPr>
          <w:rFonts w:asciiTheme="majorHAnsi" w:hAnsiTheme="majorHAnsi"/>
          <w:bCs/>
          <w:sz w:val="22"/>
          <w:szCs w:val="22"/>
        </w:rPr>
      </w:pPr>
      <w:r w:rsidRPr="000D65E5">
        <w:rPr>
          <w:rFonts w:asciiTheme="majorHAnsi" w:hAnsiTheme="majorHAnsi"/>
          <w:bCs/>
          <w:sz w:val="22"/>
          <w:szCs w:val="22"/>
        </w:rPr>
        <w:t xml:space="preserve">La giornata- tipo prevede: </w:t>
      </w:r>
    </w:p>
    <w:p w14:paraId="5BA0BF5C" w14:textId="77777777" w:rsidR="00355898" w:rsidRPr="000D65E5" w:rsidRDefault="00355898" w:rsidP="000D65E5">
      <w:pPr>
        <w:spacing w:after="60"/>
        <w:jc w:val="both"/>
        <w:rPr>
          <w:rFonts w:asciiTheme="majorHAnsi" w:hAnsiTheme="majorHAnsi"/>
          <w:sz w:val="22"/>
          <w:szCs w:val="22"/>
        </w:rPr>
      </w:pPr>
      <w:r w:rsidRPr="000D65E5">
        <w:rPr>
          <w:rFonts w:asciiTheme="majorHAnsi" w:hAnsiTheme="majorHAnsi"/>
          <w:bCs/>
          <w:sz w:val="22"/>
          <w:szCs w:val="22"/>
        </w:rPr>
        <w:t>8</w:t>
      </w:r>
      <w:r w:rsidRPr="000D65E5">
        <w:rPr>
          <w:rFonts w:asciiTheme="majorHAnsi" w:hAnsiTheme="majorHAnsi"/>
          <w:sz w:val="22"/>
          <w:szCs w:val="22"/>
        </w:rPr>
        <w:t>.45   -   9.00    accoglienza</w:t>
      </w:r>
    </w:p>
    <w:p w14:paraId="40DA0909" w14:textId="77777777" w:rsidR="00355898" w:rsidRPr="000D65E5" w:rsidRDefault="00355898" w:rsidP="000D65E5">
      <w:pPr>
        <w:spacing w:after="60"/>
        <w:jc w:val="both"/>
        <w:rPr>
          <w:rFonts w:asciiTheme="majorHAnsi" w:hAnsiTheme="majorHAnsi"/>
          <w:sz w:val="22"/>
          <w:szCs w:val="22"/>
        </w:rPr>
      </w:pPr>
      <w:r w:rsidRPr="000D65E5">
        <w:rPr>
          <w:rFonts w:asciiTheme="majorHAnsi" w:hAnsiTheme="majorHAnsi"/>
          <w:sz w:val="22"/>
          <w:szCs w:val="22"/>
        </w:rPr>
        <w:t>9.00   -  10.15   attività di laboratorio</w:t>
      </w:r>
    </w:p>
    <w:p w14:paraId="0799653B" w14:textId="77777777" w:rsidR="00355898" w:rsidRPr="000D65E5" w:rsidRDefault="00355898" w:rsidP="000D65E5">
      <w:pPr>
        <w:spacing w:after="60"/>
        <w:jc w:val="both"/>
        <w:rPr>
          <w:rFonts w:asciiTheme="majorHAnsi" w:hAnsiTheme="majorHAnsi"/>
          <w:sz w:val="22"/>
          <w:szCs w:val="22"/>
        </w:rPr>
      </w:pPr>
      <w:r w:rsidRPr="000D65E5">
        <w:rPr>
          <w:rFonts w:asciiTheme="majorHAnsi" w:hAnsiTheme="majorHAnsi"/>
          <w:sz w:val="22"/>
          <w:szCs w:val="22"/>
        </w:rPr>
        <w:t>10.15 -  10.30   pausa</w:t>
      </w:r>
    </w:p>
    <w:p w14:paraId="22CD3C70" w14:textId="77777777" w:rsidR="00355898" w:rsidRPr="000D65E5" w:rsidRDefault="00355898" w:rsidP="000D65E5">
      <w:pPr>
        <w:spacing w:after="60"/>
        <w:jc w:val="both"/>
        <w:rPr>
          <w:rFonts w:asciiTheme="majorHAnsi" w:hAnsiTheme="majorHAnsi"/>
          <w:sz w:val="22"/>
          <w:szCs w:val="22"/>
        </w:rPr>
      </w:pPr>
      <w:r w:rsidRPr="000D65E5">
        <w:rPr>
          <w:rFonts w:asciiTheme="majorHAnsi" w:hAnsiTheme="majorHAnsi"/>
          <w:sz w:val="22"/>
          <w:szCs w:val="22"/>
        </w:rPr>
        <w:t>10.30 -  11.45   attività di laboratorio</w:t>
      </w:r>
    </w:p>
    <w:p w14:paraId="36944A69" w14:textId="77777777" w:rsidR="00355898" w:rsidRPr="000D65E5" w:rsidRDefault="00355898" w:rsidP="000D65E5">
      <w:pPr>
        <w:spacing w:after="60"/>
        <w:jc w:val="both"/>
        <w:rPr>
          <w:rFonts w:asciiTheme="majorHAnsi" w:hAnsiTheme="majorHAnsi"/>
          <w:sz w:val="22"/>
          <w:szCs w:val="22"/>
        </w:rPr>
      </w:pPr>
      <w:r w:rsidRPr="000D65E5">
        <w:rPr>
          <w:rFonts w:asciiTheme="majorHAnsi" w:hAnsiTheme="majorHAnsi"/>
          <w:sz w:val="22"/>
          <w:szCs w:val="22"/>
        </w:rPr>
        <w:t>11.45 -  13.00   pranzo, igiene personale</w:t>
      </w:r>
    </w:p>
    <w:p w14:paraId="71F7810C" w14:textId="77777777" w:rsidR="00355898" w:rsidRPr="000D65E5" w:rsidRDefault="00355898" w:rsidP="000D65E5">
      <w:pPr>
        <w:spacing w:after="60"/>
        <w:jc w:val="both"/>
        <w:rPr>
          <w:rFonts w:asciiTheme="majorHAnsi" w:hAnsiTheme="majorHAnsi"/>
          <w:sz w:val="22"/>
          <w:szCs w:val="22"/>
        </w:rPr>
      </w:pPr>
      <w:r w:rsidRPr="000D65E5">
        <w:rPr>
          <w:rFonts w:asciiTheme="majorHAnsi" w:hAnsiTheme="majorHAnsi"/>
          <w:sz w:val="22"/>
          <w:szCs w:val="22"/>
        </w:rPr>
        <w:t>13.00 -  13.30   pausa caffè (attività per centri di interesse)</w:t>
      </w:r>
    </w:p>
    <w:p w14:paraId="3F1EA092" w14:textId="77777777" w:rsidR="00355898" w:rsidRPr="000D65E5" w:rsidRDefault="00355898" w:rsidP="000D65E5">
      <w:pPr>
        <w:spacing w:after="60"/>
        <w:jc w:val="both"/>
        <w:rPr>
          <w:rFonts w:asciiTheme="majorHAnsi" w:hAnsiTheme="majorHAnsi"/>
          <w:sz w:val="22"/>
          <w:szCs w:val="22"/>
        </w:rPr>
      </w:pPr>
      <w:r w:rsidRPr="000D65E5">
        <w:rPr>
          <w:rFonts w:asciiTheme="majorHAnsi" w:hAnsiTheme="majorHAnsi"/>
          <w:sz w:val="22"/>
          <w:szCs w:val="22"/>
        </w:rPr>
        <w:t>13.30 -  15.30   attività di laboratorio</w:t>
      </w:r>
    </w:p>
    <w:p w14:paraId="1502DA95" w14:textId="77777777" w:rsidR="00355898" w:rsidRPr="000D65E5" w:rsidRDefault="00355898" w:rsidP="000D65E5">
      <w:pPr>
        <w:spacing w:after="60"/>
        <w:jc w:val="both"/>
        <w:rPr>
          <w:rFonts w:asciiTheme="majorHAnsi" w:hAnsiTheme="majorHAnsi"/>
          <w:sz w:val="22"/>
          <w:szCs w:val="22"/>
        </w:rPr>
      </w:pPr>
      <w:r w:rsidRPr="000D65E5">
        <w:rPr>
          <w:rFonts w:asciiTheme="majorHAnsi" w:hAnsiTheme="majorHAnsi"/>
          <w:sz w:val="22"/>
          <w:szCs w:val="22"/>
        </w:rPr>
        <w:t>15.30 -  15.45   uscita</w:t>
      </w:r>
    </w:p>
    <w:p w14:paraId="29883BEE" w14:textId="77777777" w:rsidR="00355898" w:rsidRPr="000D65E5" w:rsidRDefault="00355898" w:rsidP="000D65E5">
      <w:pPr>
        <w:spacing w:after="60"/>
        <w:jc w:val="both"/>
        <w:rPr>
          <w:rFonts w:asciiTheme="majorHAnsi" w:hAnsiTheme="majorHAnsi"/>
          <w:sz w:val="22"/>
          <w:szCs w:val="22"/>
        </w:rPr>
      </w:pPr>
    </w:p>
    <w:p w14:paraId="6A6FDCF8" w14:textId="77777777" w:rsidR="00355898" w:rsidRPr="000D65E5" w:rsidRDefault="00355898" w:rsidP="000D65E5">
      <w:pPr>
        <w:spacing w:after="60"/>
        <w:jc w:val="both"/>
        <w:rPr>
          <w:rFonts w:asciiTheme="majorHAnsi" w:hAnsiTheme="majorHAnsi"/>
          <w:b/>
          <w:sz w:val="22"/>
          <w:szCs w:val="22"/>
        </w:rPr>
      </w:pPr>
      <w:r w:rsidRPr="000D65E5">
        <w:rPr>
          <w:rFonts w:asciiTheme="majorHAnsi" w:hAnsiTheme="majorHAnsi"/>
          <w:b/>
          <w:sz w:val="22"/>
          <w:szCs w:val="22"/>
        </w:rPr>
        <w:t>Obiettivi specifici di intervento</w:t>
      </w:r>
    </w:p>
    <w:p w14:paraId="607D092F" w14:textId="77777777" w:rsidR="00355898" w:rsidRPr="000D65E5" w:rsidRDefault="00355898" w:rsidP="000D65E5">
      <w:pPr>
        <w:spacing w:after="60"/>
        <w:jc w:val="both"/>
        <w:rPr>
          <w:rFonts w:asciiTheme="majorHAnsi" w:hAnsiTheme="majorHAnsi"/>
          <w:bCs/>
          <w:iCs/>
          <w:sz w:val="22"/>
          <w:szCs w:val="22"/>
        </w:rPr>
      </w:pPr>
      <w:r w:rsidRPr="000D65E5">
        <w:rPr>
          <w:rFonts w:asciiTheme="majorHAnsi" w:hAnsiTheme="majorHAnsi"/>
          <w:bCs/>
          <w:iCs/>
          <w:sz w:val="22"/>
          <w:szCs w:val="22"/>
        </w:rPr>
        <w:t>Il Servizio sviluppa una programmazione per sottogruppi omogenei per caratteristiche, all’interno della quale viene posta cura alla personalizzazione del progetto educativo. Le proposte si declinano attraverso l’attivazione di progetti personalizzati costruiti attraverso un’analisi attenta dei bisogni e delle potenzialità della persona, e ove possibile in  condivisione con i familiari.</w:t>
      </w:r>
    </w:p>
    <w:p w14:paraId="37D629EA" w14:textId="77777777" w:rsidR="00355898" w:rsidRPr="000D65E5" w:rsidRDefault="00355898" w:rsidP="000D65E5">
      <w:pPr>
        <w:spacing w:after="60"/>
        <w:jc w:val="both"/>
        <w:rPr>
          <w:rFonts w:asciiTheme="majorHAnsi" w:hAnsiTheme="majorHAnsi"/>
          <w:sz w:val="22"/>
          <w:szCs w:val="22"/>
        </w:rPr>
      </w:pPr>
      <w:r w:rsidRPr="000D65E5">
        <w:rPr>
          <w:rFonts w:asciiTheme="majorHAnsi" w:hAnsiTheme="majorHAnsi"/>
          <w:bCs/>
          <w:iCs/>
          <w:sz w:val="22"/>
          <w:szCs w:val="22"/>
        </w:rPr>
        <w:t>Il CSE 1, in considerazione del tipo di utenza che vi è inserita, caratterizza la propria proposta con interventi di tipo socio-assistenziale, rispondendo quindi ad esigenze</w:t>
      </w:r>
      <w:r w:rsidRPr="000D65E5">
        <w:rPr>
          <w:rFonts w:asciiTheme="majorHAnsi" w:hAnsiTheme="majorHAnsi"/>
          <w:sz w:val="22"/>
          <w:szCs w:val="22"/>
        </w:rPr>
        <w:t xml:space="preserve"> per le quali il </w:t>
      </w:r>
      <w:r w:rsidRPr="000D65E5">
        <w:rPr>
          <w:rFonts w:asciiTheme="majorHAnsi" w:hAnsiTheme="majorHAnsi"/>
          <w:sz w:val="22"/>
          <w:szCs w:val="22"/>
        </w:rPr>
        <w:lastRenderedPageBreak/>
        <w:t>bisogno occupazionale e lavorativo è secondario e la dimensione del “fare” è funzionale alla socializzazione. Tale percorso inoltre, accoglie utenti che, pur possedendo i prerequisiti di accesso agli altri percorsi, hanno ancora bisogno di tempo per rafforzare la propria fragilità emotiva e sedare il livello di ansia rispetto alla richiesta lavorativa.</w:t>
      </w:r>
    </w:p>
    <w:p w14:paraId="2E12C7AE" w14:textId="77777777" w:rsidR="00355898" w:rsidRPr="000D65E5" w:rsidRDefault="00355898" w:rsidP="000D65E5">
      <w:pPr>
        <w:spacing w:after="60"/>
        <w:jc w:val="both"/>
        <w:rPr>
          <w:rFonts w:asciiTheme="majorHAnsi" w:hAnsiTheme="majorHAnsi"/>
          <w:b/>
          <w:sz w:val="22"/>
          <w:szCs w:val="22"/>
        </w:rPr>
      </w:pPr>
    </w:p>
    <w:p w14:paraId="2183379A" w14:textId="77777777" w:rsidR="00355898" w:rsidRPr="000D65E5" w:rsidRDefault="00355898" w:rsidP="000D65E5">
      <w:pPr>
        <w:spacing w:after="60"/>
        <w:jc w:val="both"/>
        <w:rPr>
          <w:rFonts w:asciiTheme="majorHAnsi" w:hAnsiTheme="majorHAnsi"/>
          <w:sz w:val="22"/>
          <w:szCs w:val="22"/>
        </w:rPr>
      </w:pPr>
      <w:r w:rsidRPr="000D65E5">
        <w:rPr>
          <w:rFonts w:asciiTheme="majorHAnsi" w:hAnsiTheme="majorHAnsi"/>
          <w:b/>
          <w:sz w:val="22"/>
          <w:szCs w:val="22"/>
        </w:rPr>
        <w:t>Metodologia di intervento</w:t>
      </w:r>
    </w:p>
    <w:p w14:paraId="41F8DD2C" w14:textId="6D088C1F" w:rsidR="00355898" w:rsidRPr="000D65E5" w:rsidRDefault="00355898" w:rsidP="000D65E5">
      <w:pPr>
        <w:spacing w:after="60"/>
        <w:jc w:val="both"/>
        <w:rPr>
          <w:rFonts w:asciiTheme="majorHAnsi" w:hAnsiTheme="majorHAnsi"/>
          <w:sz w:val="22"/>
          <w:szCs w:val="22"/>
        </w:rPr>
      </w:pPr>
      <w:r w:rsidRPr="000D65E5">
        <w:rPr>
          <w:rFonts w:asciiTheme="majorHAnsi" w:hAnsiTheme="majorHAnsi"/>
          <w:sz w:val="22"/>
          <w:szCs w:val="22"/>
        </w:rPr>
        <w:t>La metodologia dell’int</w:t>
      </w:r>
      <w:r w:rsidR="000B056C">
        <w:rPr>
          <w:rFonts w:asciiTheme="majorHAnsi" w:hAnsiTheme="majorHAnsi"/>
          <w:sz w:val="22"/>
          <w:szCs w:val="22"/>
        </w:rPr>
        <w:t>ervento è basata sul lavoro di e</w:t>
      </w:r>
      <w:r w:rsidRPr="000D65E5">
        <w:rPr>
          <w:rFonts w:asciiTheme="majorHAnsi" w:hAnsiTheme="majorHAnsi"/>
          <w:sz w:val="22"/>
          <w:szCs w:val="22"/>
        </w:rPr>
        <w:t>quipe che utilizza specifici strumenti quali le schede di osservazione e valutazione funzionale, la programmazione di laboratorio, il sostegno individualizzato, le tecniche di conduzione di attività di gruppo, la documentazione del lavoro svolto.</w:t>
      </w:r>
    </w:p>
    <w:p w14:paraId="0349ACBE" w14:textId="77777777" w:rsidR="00355898" w:rsidRPr="000D65E5" w:rsidRDefault="00355898" w:rsidP="000D65E5">
      <w:pPr>
        <w:pStyle w:val="Corpodeltesto3"/>
        <w:spacing w:after="60"/>
        <w:jc w:val="both"/>
        <w:rPr>
          <w:rFonts w:asciiTheme="majorHAnsi" w:hAnsiTheme="majorHAnsi"/>
          <w:bCs/>
          <w:sz w:val="22"/>
          <w:szCs w:val="22"/>
        </w:rPr>
      </w:pPr>
      <w:r w:rsidRPr="000D65E5">
        <w:rPr>
          <w:rFonts w:asciiTheme="majorHAnsi" w:hAnsiTheme="majorHAnsi"/>
          <w:bCs/>
          <w:sz w:val="22"/>
          <w:szCs w:val="22"/>
        </w:rPr>
        <w:t xml:space="preserve">Il piano personalizzato viene elaborato congiuntamente dall’équipe e, quando opportuno, è sottoposto per la condivisione anche ad figure specialistiche che hanno in carico l’utente. L’équipe di percorso si incontra settimanalmente per discutere della programmazione, dei casi particolari, delle attività, per le verifiche in itinere e finali, per l’organizzazione del servizio e di eventi particolari. </w:t>
      </w:r>
    </w:p>
    <w:p w14:paraId="3C749AA3" w14:textId="77777777" w:rsidR="00355898" w:rsidRPr="000D65E5" w:rsidRDefault="00355898" w:rsidP="000D65E5">
      <w:pPr>
        <w:pStyle w:val="Corpodeltesto3"/>
        <w:spacing w:after="60"/>
        <w:jc w:val="both"/>
        <w:rPr>
          <w:rFonts w:asciiTheme="majorHAnsi" w:hAnsiTheme="majorHAnsi"/>
          <w:bCs/>
          <w:sz w:val="22"/>
          <w:szCs w:val="22"/>
        </w:rPr>
      </w:pPr>
    </w:p>
    <w:p w14:paraId="605D4019" w14:textId="77777777" w:rsidR="00355898" w:rsidRPr="000D65E5" w:rsidRDefault="00355898" w:rsidP="000D65E5">
      <w:pPr>
        <w:spacing w:after="60"/>
        <w:jc w:val="both"/>
        <w:rPr>
          <w:rFonts w:asciiTheme="majorHAnsi" w:hAnsiTheme="majorHAnsi"/>
          <w:b/>
          <w:sz w:val="22"/>
          <w:szCs w:val="22"/>
        </w:rPr>
      </w:pPr>
      <w:r w:rsidRPr="000D65E5">
        <w:rPr>
          <w:rFonts w:asciiTheme="majorHAnsi" w:hAnsiTheme="majorHAnsi"/>
          <w:b/>
          <w:sz w:val="22"/>
          <w:szCs w:val="22"/>
        </w:rPr>
        <w:t>Personale e formazione</w:t>
      </w:r>
    </w:p>
    <w:p w14:paraId="7470EA9A" w14:textId="77777777" w:rsidR="00355898" w:rsidRPr="000D65E5" w:rsidRDefault="00355898" w:rsidP="000D65E5">
      <w:pPr>
        <w:pStyle w:val="Corpodeltesto3"/>
        <w:spacing w:after="60"/>
        <w:jc w:val="both"/>
        <w:rPr>
          <w:rFonts w:asciiTheme="majorHAnsi" w:hAnsiTheme="majorHAnsi"/>
          <w:bCs/>
          <w:sz w:val="22"/>
          <w:szCs w:val="22"/>
        </w:rPr>
      </w:pPr>
      <w:r w:rsidRPr="000D65E5">
        <w:rPr>
          <w:rFonts w:asciiTheme="majorHAnsi" w:hAnsiTheme="majorHAnsi"/>
          <w:bCs/>
          <w:sz w:val="22"/>
          <w:szCs w:val="22"/>
        </w:rPr>
        <w:t xml:space="preserve">La struttura organizzativa del Servizio prevede un Coordinatore a tempo parziale e operatori con competenze tecniche ed educative. </w:t>
      </w:r>
      <w:r w:rsidRPr="000D65E5">
        <w:rPr>
          <w:rFonts w:asciiTheme="majorHAnsi" w:hAnsiTheme="majorHAnsi"/>
          <w:sz w:val="22"/>
          <w:szCs w:val="22"/>
        </w:rPr>
        <w:t xml:space="preserve">L’ èquipe elabora in modo integrato la programmazione annuale e i progetti di gruppo e  individuali, che vengono verificati in itinere e alla fine di  ogni anno formativo. L’apporto specifico di ogni figura professionale permette una visione complessiva della persona, che guarda agli aspetti educativi, formativi e relazionali. Gli operatori si confrontano e definiscono le proposte, declinano gli obiettivi individuali, di gruppo e relativi ad ogni attività. </w:t>
      </w:r>
    </w:p>
    <w:p w14:paraId="2AE508E3" w14:textId="77777777" w:rsidR="00355898" w:rsidRPr="000D65E5" w:rsidRDefault="00355898" w:rsidP="000D65E5">
      <w:pPr>
        <w:widowControl w:val="0"/>
        <w:spacing w:after="60"/>
        <w:jc w:val="both"/>
        <w:rPr>
          <w:rFonts w:asciiTheme="majorHAnsi" w:hAnsiTheme="majorHAnsi"/>
          <w:b/>
          <w:bCs/>
          <w:sz w:val="22"/>
          <w:szCs w:val="22"/>
        </w:rPr>
      </w:pPr>
    </w:p>
    <w:p w14:paraId="2F92B885" w14:textId="77777777" w:rsidR="00355898" w:rsidRPr="000D65E5" w:rsidRDefault="00355898" w:rsidP="000D65E5">
      <w:pPr>
        <w:widowControl w:val="0"/>
        <w:spacing w:after="60"/>
        <w:jc w:val="both"/>
        <w:rPr>
          <w:rFonts w:asciiTheme="majorHAnsi" w:hAnsiTheme="majorHAnsi"/>
          <w:b/>
          <w:bCs/>
          <w:sz w:val="22"/>
          <w:szCs w:val="22"/>
        </w:rPr>
      </w:pPr>
      <w:r w:rsidRPr="000D65E5">
        <w:rPr>
          <w:rFonts w:asciiTheme="majorHAnsi" w:hAnsiTheme="majorHAnsi"/>
          <w:b/>
          <w:bCs/>
          <w:sz w:val="22"/>
          <w:szCs w:val="22"/>
        </w:rPr>
        <w:t>Piano della formazione</w:t>
      </w:r>
    </w:p>
    <w:p w14:paraId="2ABD87CE" w14:textId="77777777" w:rsidR="00355898" w:rsidRPr="000D65E5" w:rsidRDefault="00355898" w:rsidP="000D65E5">
      <w:pPr>
        <w:spacing w:after="60"/>
        <w:jc w:val="both"/>
        <w:rPr>
          <w:rFonts w:asciiTheme="majorHAnsi" w:hAnsiTheme="majorHAnsi"/>
          <w:sz w:val="22"/>
          <w:szCs w:val="22"/>
        </w:rPr>
      </w:pPr>
      <w:r w:rsidRPr="000D65E5">
        <w:rPr>
          <w:rFonts w:asciiTheme="majorHAnsi" w:hAnsiTheme="majorHAnsi"/>
          <w:sz w:val="22"/>
          <w:szCs w:val="22"/>
        </w:rPr>
        <w:t>Viene stabilito annualmente un piano della formazione degli operatori dei Servizi Artimedia, al fine di garantire la qualificazione professionale degli operatori e un costante aggiornamento. Sono previste due modalità formative dell’équipe:</w:t>
      </w:r>
    </w:p>
    <w:p w14:paraId="440FBA3C" w14:textId="77777777" w:rsidR="00355898" w:rsidRPr="000D65E5" w:rsidRDefault="00355898" w:rsidP="000D65E5">
      <w:pPr>
        <w:numPr>
          <w:ilvl w:val="0"/>
          <w:numId w:val="44"/>
        </w:numPr>
        <w:spacing w:after="60"/>
        <w:ind w:left="426"/>
        <w:jc w:val="both"/>
        <w:rPr>
          <w:rFonts w:asciiTheme="majorHAnsi" w:hAnsiTheme="majorHAnsi"/>
          <w:b/>
          <w:bCs/>
          <w:sz w:val="22"/>
          <w:szCs w:val="22"/>
        </w:rPr>
      </w:pPr>
      <w:r w:rsidRPr="000D65E5">
        <w:rPr>
          <w:rFonts w:asciiTheme="majorHAnsi" w:hAnsiTheme="majorHAnsi"/>
          <w:sz w:val="22"/>
          <w:szCs w:val="22"/>
        </w:rPr>
        <w:t>percorsi di formazione interni all’équipe o grazie al contributo di altri operatori dei Servizi Artimedia e dei servizi per la disabilità territoriali facenti capo al Consorzio Consolida, rispetto ai metodi e alle tecniche dell’intervento educativo e della conduzione dell’attività di laboratori</w:t>
      </w:r>
    </w:p>
    <w:p w14:paraId="2A6865D1" w14:textId="77777777" w:rsidR="00355898" w:rsidRPr="000D65E5" w:rsidRDefault="00355898" w:rsidP="000D65E5">
      <w:pPr>
        <w:numPr>
          <w:ilvl w:val="0"/>
          <w:numId w:val="44"/>
        </w:numPr>
        <w:spacing w:after="60"/>
        <w:ind w:left="426"/>
        <w:jc w:val="both"/>
        <w:rPr>
          <w:rFonts w:asciiTheme="majorHAnsi" w:hAnsiTheme="majorHAnsi"/>
          <w:b/>
          <w:sz w:val="22"/>
          <w:szCs w:val="22"/>
        </w:rPr>
      </w:pPr>
      <w:r w:rsidRPr="000D65E5">
        <w:rPr>
          <w:rFonts w:asciiTheme="majorHAnsi" w:hAnsiTheme="majorHAnsi"/>
          <w:sz w:val="22"/>
          <w:szCs w:val="22"/>
        </w:rPr>
        <w:t xml:space="preserve">percorsi di formazione condotti da esperti e consulenti su temi specifici. </w:t>
      </w:r>
    </w:p>
    <w:p w14:paraId="0216CA7D" w14:textId="77777777" w:rsidR="00355898" w:rsidRPr="000D65E5" w:rsidRDefault="00355898" w:rsidP="000D65E5">
      <w:pPr>
        <w:spacing w:after="60"/>
        <w:ind w:left="426"/>
        <w:jc w:val="both"/>
        <w:rPr>
          <w:rFonts w:asciiTheme="majorHAnsi" w:hAnsiTheme="majorHAnsi"/>
          <w:b/>
          <w:sz w:val="22"/>
          <w:szCs w:val="22"/>
        </w:rPr>
      </w:pPr>
    </w:p>
    <w:p w14:paraId="3F62BC6E" w14:textId="77777777" w:rsidR="00355898" w:rsidRPr="000D65E5" w:rsidRDefault="00355898" w:rsidP="000D65E5">
      <w:pPr>
        <w:spacing w:after="60"/>
        <w:jc w:val="both"/>
        <w:rPr>
          <w:rFonts w:asciiTheme="majorHAnsi" w:hAnsiTheme="majorHAnsi"/>
          <w:b/>
          <w:sz w:val="22"/>
          <w:szCs w:val="22"/>
        </w:rPr>
      </w:pPr>
      <w:r w:rsidRPr="000D65E5">
        <w:rPr>
          <w:rFonts w:asciiTheme="majorHAnsi" w:hAnsiTheme="majorHAnsi"/>
          <w:b/>
          <w:sz w:val="22"/>
          <w:szCs w:val="22"/>
        </w:rPr>
        <w:t xml:space="preserve">Servizi complementari </w:t>
      </w:r>
    </w:p>
    <w:p w14:paraId="49E3A972" w14:textId="77777777" w:rsidR="00355898" w:rsidRPr="000D65E5" w:rsidRDefault="00355898" w:rsidP="000D65E5">
      <w:pPr>
        <w:spacing w:after="60"/>
        <w:jc w:val="both"/>
        <w:rPr>
          <w:rFonts w:asciiTheme="majorHAnsi" w:hAnsiTheme="majorHAnsi"/>
          <w:sz w:val="22"/>
          <w:szCs w:val="22"/>
        </w:rPr>
      </w:pPr>
      <w:r w:rsidRPr="000D65E5">
        <w:rPr>
          <w:rFonts w:asciiTheme="majorHAnsi" w:hAnsiTheme="majorHAnsi"/>
          <w:sz w:val="22"/>
          <w:szCs w:val="22"/>
        </w:rPr>
        <w:t>Accanto alle prestazioni socio-educative, occupazionali e assistenziali sono articolate diverse tipologie di offerta:</w:t>
      </w:r>
    </w:p>
    <w:p w14:paraId="3DE850F5" w14:textId="77777777" w:rsidR="00355898" w:rsidRPr="000D65E5" w:rsidRDefault="00355898" w:rsidP="000D65E5">
      <w:pPr>
        <w:spacing w:after="60"/>
        <w:jc w:val="both"/>
        <w:rPr>
          <w:rFonts w:asciiTheme="majorHAnsi" w:hAnsiTheme="majorHAnsi"/>
          <w:sz w:val="22"/>
          <w:szCs w:val="22"/>
        </w:rPr>
      </w:pPr>
    </w:p>
    <w:p w14:paraId="147698FA" w14:textId="77777777" w:rsidR="00355898" w:rsidRPr="000D65E5" w:rsidRDefault="00355898" w:rsidP="000D65E5">
      <w:pPr>
        <w:spacing w:after="60"/>
        <w:jc w:val="both"/>
        <w:rPr>
          <w:rFonts w:asciiTheme="majorHAnsi" w:hAnsiTheme="majorHAnsi"/>
          <w:sz w:val="22"/>
          <w:szCs w:val="22"/>
        </w:rPr>
      </w:pPr>
      <w:r w:rsidRPr="000D65E5">
        <w:rPr>
          <w:rFonts w:asciiTheme="majorHAnsi" w:hAnsiTheme="majorHAnsi"/>
          <w:b/>
          <w:i/>
          <w:sz w:val="22"/>
          <w:szCs w:val="22"/>
        </w:rPr>
        <w:t>Percorsi di osservazione:</w:t>
      </w:r>
      <w:r w:rsidRPr="000D65E5">
        <w:rPr>
          <w:rFonts w:asciiTheme="majorHAnsi" w:hAnsiTheme="majorHAnsi"/>
          <w:sz w:val="22"/>
          <w:szCs w:val="22"/>
        </w:rPr>
        <w:t xml:space="preserve"> i Servizi Artimedia mettono a disposizione del territorio provinciale le proprie competenze per attività realizzate ai fini orientativi e di valutazione per persone che chiedono l’inserimento nella Rete dei Servizi Artimedia. Il processo viene attivato su richiesta dei Servizi d’Ambito del distretto di Lecco, ed ha valenza provinciale, secondo gli accordi territoriali che definiscono il distretto di Lecco quale soggetto deputato al coordinamento delle politiche e delle azioni inerenti all’area disabilità. </w:t>
      </w:r>
    </w:p>
    <w:p w14:paraId="24D77DB9" w14:textId="7BF4642A" w:rsidR="00355898" w:rsidRPr="000D65E5" w:rsidRDefault="00355898" w:rsidP="000D65E5">
      <w:pPr>
        <w:spacing w:after="60"/>
        <w:jc w:val="both"/>
        <w:rPr>
          <w:rFonts w:asciiTheme="majorHAnsi" w:hAnsiTheme="majorHAnsi"/>
          <w:sz w:val="22"/>
          <w:szCs w:val="22"/>
        </w:rPr>
      </w:pPr>
      <w:r w:rsidRPr="000D65E5">
        <w:rPr>
          <w:rFonts w:asciiTheme="majorHAnsi" w:hAnsiTheme="majorHAnsi"/>
          <w:b/>
          <w:i/>
          <w:sz w:val="22"/>
          <w:szCs w:val="22"/>
        </w:rPr>
        <w:t xml:space="preserve">Servizi integrativi: </w:t>
      </w:r>
      <w:r w:rsidRPr="000D65E5">
        <w:rPr>
          <w:rFonts w:asciiTheme="majorHAnsi" w:hAnsiTheme="majorHAnsi"/>
          <w:bCs/>
          <w:iCs/>
          <w:sz w:val="22"/>
          <w:szCs w:val="22"/>
        </w:rPr>
        <w:t>la programmazione</w:t>
      </w:r>
      <w:r w:rsidRPr="000D65E5">
        <w:rPr>
          <w:rFonts w:asciiTheme="majorHAnsi" w:hAnsiTheme="majorHAnsi"/>
          <w:b/>
          <w:i/>
          <w:sz w:val="22"/>
          <w:szCs w:val="22"/>
        </w:rPr>
        <w:t xml:space="preserve"> </w:t>
      </w:r>
      <w:r w:rsidRPr="000D65E5">
        <w:rPr>
          <w:rFonts w:asciiTheme="majorHAnsi" w:hAnsiTheme="majorHAnsi"/>
          <w:bCs/>
          <w:iCs/>
          <w:sz w:val="22"/>
          <w:szCs w:val="22"/>
        </w:rPr>
        <w:t>prevede attività integrate con altre realtà di servizi</w:t>
      </w:r>
      <w:r w:rsidRPr="000D65E5">
        <w:rPr>
          <w:rFonts w:asciiTheme="majorHAnsi" w:hAnsiTheme="majorHAnsi"/>
          <w:b/>
          <w:i/>
          <w:sz w:val="22"/>
          <w:szCs w:val="22"/>
        </w:rPr>
        <w:t xml:space="preserve"> </w:t>
      </w:r>
      <w:r w:rsidRPr="000D65E5">
        <w:rPr>
          <w:rFonts w:asciiTheme="majorHAnsi" w:hAnsiTheme="majorHAnsi"/>
          <w:sz w:val="22"/>
          <w:szCs w:val="22"/>
        </w:rPr>
        <w:t xml:space="preserve"> del territorio (CDD, CSE, CSS, Scuole, Corsi di Formazione per disabili), oppure veri e propri  </w:t>
      </w:r>
      <w:r w:rsidRPr="000D65E5">
        <w:rPr>
          <w:rFonts w:asciiTheme="majorHAnsi" w:hAnsiTheme="majorHAnsi"/>
          <w:sz w:val="22"/>
          <w:szCs w:val="22"/>
        </w:rPr>
        <w:lastRenderedPageBreak/>
        <w:t xml:space="preserve">progetti realizzati nell’integrazione con altri servizi per favorire l’apertura e l’incontro con altri e l’aggregazione per interesse (attività teatrali e sportive, soggiorni di vacanza, esperienza di autonomia abitativa, presenza a fiere artigianali, apertura e gestione dello spazio di vendita dei prodotti). </w:t>
      </w:r>
    </w:p>
    <w:p w14:paraId="79FEDFF2" w14:textId="77777777" w:rsidR="00355898" w:rsidRPr="000D65E5" w:rsidRDefault="00355898" w:rsidP="000D65E5">
      <w:pPr>
        <w:spacing w:after="60"/>
        <w:jc w:val="both"/>
        <w:rPr>
          <w:rFonts w:asciiTheme="majorHAnsi" w:hAnsiTheme="majorHAnsi"/>
          <w:sz w:val="22"/>
          <w:szCs w:val="22"/>
        </w:rPr>
      </w:pPr>
      <w:r w:rsidRPr="000D65E5">
        <w:rPr>
          <w:rFonts w:asciiTheme="majorHAnsi" w:hAnsiTheme="majorHAnsi"/>
          <w:sz w:val="22"/>
          <w:szCs w:val="22"/>
        </w:rPr>
        <w:t xml:space="preserve">Per alcune situazioni viene valutata la possibilità di attivazione di tirocini esperienziali in strutture, servizi ed enti esterni. </w:t>
      </w:r>
    </w:p>
    <w:p w14:paraId="41E23A87" w14:textId="77777777" w:rsidR="00355898" w:rsidRPr="000D65E5" w:rsidRDefault="00355898" w:rsidP="000D65E5">
      <w:pPr>
        <w:spacing w:after="60"/>
        <w:jc w:val="both"/>
        <w:rPr>
          <w:rFonts w:asciiTheme="majorHAnsi" w:hAnsiTheme="majorHAnsi"/>
          <w:b/>
          <w:sz w:val="22"/>
          <w:szCs w:val="22"/>
        </w:rPr>
      </w:pPr>
    </w:p>
    <w:p w14:paraId="1EEC3160" w14:textId="77777777" w:rsidR="00355898" w:rsidRPr="000D65E5" w:rsidRDefault="00355898" w:rsidP="000D65E5">
      <w:pPr>
        <w:spacing w:after="60"/>
        <w:jc w:val="both"/>
        <w:rPr>
          <w:rFonts w:asciiTheme="majorHAnsi" w:hAnsiTheme="majorHAnsi"/>
          <w:b/>
          <w:sz w:val="22"/>
          <w:szCs w:val="22"/>
        </w:rPr>
      </w:pPr>
      <w:r w:rsidRPr="000D65E5">
        <w:rPr>
          <w:rFonts w:asciiTheme="majorHAnsi" w:hAnsiTheme="majorHAnsi"/>
          <w:b/>
          <w:sz w:val="22"/>
          <w:szCs w:val="22"/>
        </w:rPr>
        <w:t>Ammissioni e dimissioni</w:t>
      </w:r>
    </w:p>
    <w:p w14:paraId="662EEBAA" w14:textId="77777777" w:rsidR="00355898" w:rsidRPr="000D65E5" w:rsidRDefault="00355898" w:rsidP="000D65E5">
      <w:pPr>
        <w:spacing w:after="60"/>
        <w:jc w:val="both"/>
        <w:rPr>
          <w:rFonts w:asciiTheme="majorHAnsi" w:hAnsiTheme="majorHAnsi"/>
          <w:bCs/>
          <w:sz w:val="22"/>
          <w:szCs w:val="22"/>
        </w:rPr>
      </w:pPr>
      <w:r w:rsidRPr="000D65E5">
        <w:rPr>
          <w:rFonts w:asciiTheme="majorHAnsi" w:hAnsiTheme="majorHAnsi"/>
          <w:bCs/>
          <w:sz w:val="22"/>
          <w:szCs w:val="22"/>
        </w:rPr>
        <w:t xml:space="preserve">Le ammissioni e le dimissioni avvengono secondo le procedure individuate a livello territoriale dalla gestione associata di riferimento. Il Comune di residenza invia ai Servizi d’ambito del distretto di Lecco richiesta di osservazione. Al termine del periodo di osservazione il Servizio invia ai Servizi d’Ambito relazione descrittiva ed indicazione della tipologia di Servizio oppure un’indicazione orientativa alternativa; successivamente i Servizi d’Ambito concordano con il Comune di residenza della persona disabile il Servizio nel quale la persona verrà effettivamente inserita. </w:t>
      </w:r>
    </w:p>
    <w:p w14:paraId="612C6A66" w14:textId="77777777" w:rsidR="00355898" w:rsidRPr="000D65E5" w:rsidRDefault="00355898" w:rsidP="000D65E5">
      <w:pPr>
        <w:spacing w:after="60"/>
        <w:jc w:val="both"/>
        <w:rPr>
          <w:rFonts w:asciiTheme="majorHAnsi" w:hAnsiTheme="majorHAnsi"/>
          <w:bCs/>
          <w:sz w:val="22"/>
          <w:szCs w:val="22"/>
        </w:rPr>
      </w:pPr>
      <w:r w:rsidRPr="000D65E5">
        <w:rPr>
          <w:rFonts w:asciiTheme="majorHAnsi" w:hAnsiTheme="majorHAnsi"/>
          <w:bCs/>
          <w:sz w:val="22"/>
          <w:szCs w:val="22"/>
        </w:rPr>
        <w:t xml:space="preserve">Il Comune di residenza e la famiglia dovranno far pervenire al servizio copia del documento di identità, verbale di invalidità, codice fiscale e tessera sanitaria, eventuale documentazione relativa a percorsi precedenti, eventuale diagnosi funzionale ed ogni altra documentazione ritenuta utile ai fini di una prima conoscenza della situazione. </w:t>
      </w:r>
    </w:p>
    <w:p w14:paraId="7FFAC2DD" w14:textId="77777777" w:rsidR="00355898" w:rsidRPr="000D65E5" w:rsidRDefault="00355898" w:rsidP="000D65E5">
      <w:pPr>
        <w:spacing w:after="60"/>
        <w:jc w:val="both"/>
        <w:rPr>
          <w:rFonts w:asciiTheme="majorHAnsi" w:hAnsiTheme="majorHAnsi"/>
          <w:bCs/>
          <w:sz w:val="22"/>
          <w:szCs w:val="22"/>
        </w:rPr>
      </w:pPr>
      <w:r w:rsidRPr="000D65E5">
        <w:rPr>
          <w:rFonts w:asciiTheme="majorHAnsi" w:hAnsiTheme="majorHAnsi"/>
          <w:sz w:val="22"/>
          <w:szCs w:val="22"/>
        </w:rPr>
        <w:t xml:space="preserve">La fase  di inserimento ha una durata di quattro mesi al termine della quale viene  inviata al Servizio inviante una relazione di ingresso con l’ipotesi progettuale formulata nella quale vengono esplicitate </w:t>
      </w:r>
      <w:r w:rsidRPr="000D65E5">
        <w:rPr>
          <w:rFonts w:asciiTheme="majorHAnsi" w:hAnsiTheme="majorHAnsi"/>
          <w:bCs/>
          <w:sz w:val="22"/>
          <w:szCs w:val="22"/>
        </w:rPr>
        <w:t>le finalità dell’intervento specificando</w:t>
      </w:r>
      <w:r w:rsidRPr="000D65E5">
        <w:rPr>
          <w:rFonts w:asciiTheme="majorHAnsi" w:hAnsiTheme="majorHAnsi"/>
          <w:sz w:val="22"/>
          <w:szCs w:val="22"/>
        </w:rPr>
        <w:t>ne</w:t>
      </w:r>
      <w:r w:rsidRPr="000D65E5">
        <w:rPr>
          <w:rFonts w:asciiTheme="majorHAnsi" w:hAnsiTheme="majorHAnsi"/>
          <w:bCs/>
          <w:sz w:val="22"/>
          <w:szCs w:val="22"/>
        </w:rPr>
        <w:t xml:space="preserve"> gli obiettivi</w:t>
      </w:r>
      <w:r w:rsidRPr="000D65E5">
        <w:rPr>
          <w:rFonts w:asciiTheme="majorHAnsi" w:hAnsiTheme="majorHAnsi"/>
          <w:sz w:val="22"/>
          <w:szCs w:val="22"/>
        </w:rPr>
        <w:t>.</w:t>
      </w:r>
      <w:r w:rsidRPr="000D65E5">
        <w:rPr>
          <w:rFonts w:asciiTheme="majorHAnsi" w:hAnsiTheme="majorHAnsi"/>
          <w:bCs/>
          <w:sz w:val="22"/>
          <w:szCs w:val="22"/>
        </w:rPr>
        <w:t xml:space="preserve"> Il progetto viene inoltre condiviso con la famiglia, ed è sottoposto a revisione periodica con una costante attenzione ai cambiamenti, all’evoluzione o involuzione del singolo. </w:t>
      </w:r>
    </w:p>
    <w:p w14:paraId="52128322" w14:textId="77777777" w:rsidR="00355898" w:rsidRPr="000D65E5" w:rsidRDefault="00355898" w:rsidP="000D65E5">
      <w:pPr>
        <w:spacing w:after="60"/>
        <w:jc w:val="both"/>
        <w:rPr>
          <w:rFonts w:asciiTheme="majorHAnsi" w:hAnsiTheme="majorHAnsi"/>
          <w:b/>
          <w:sz w:val="22"/>
          <w:szCs w:val="22"/>
        </w:rPr>
      </w:pPr>
    </w:p>
    <w:p w14:paraId="2B3D8A17" w14:textId="77777777" w:rsidR="00355898" w:rsidRPr="000D65E5" w:rsidRDefault="00355898" w:rsidP="000D65E5">
      <w:pPr>
        <w:numPr>
          <w:ilvl w:val="0"/>
          <w:numId w:val="47"/>
        </w:numPr>
        <w:spacing w:after="60"/>
        <w:jc w:val="both"/>
        <w:rPr>
          <w:rFonts w:asciiTheme="majorHAnsi" w:hAnsiTheme="majorHAnsi"/>
          <w:b/>
          <w:sz w:val="22"/>
          <w:szCs w:val="22"/>
        </w:rPr>
      </w:pPr>
      <w:r w:rsidRPr="000D65E5">
        <w:rPr>
          <w:rFonts w:asciiTheme="majorHAnsi" w:hAnsiTheme="majorHAnsi"/>
          <w:b/>
          <w:sz w:val="22"/>
          <w:szCs w:val="22"/>
        </w:rPr>
        <w:t>criteri e modalità di inserimento e dimissione</w:t>
      </w:r>
    </w:p>
    <w:p w14:paraId="72E76CEB" w14:textId="77777777" w:rsidR="00355898" w:rsidRPr="000D65E5" w:rsidRDefault="00355898" w:rsidP="000D65E5">
      <w:pPr>
        <w:spacing w:after="60"/>
        <w:jc w:val="both"/>
        <w:rPr>
          <w:rFonts w:asciiTheme="majorHAnsi" w:hAnsiTheme="majorHAnsi"/>
          <w:sz w:val="22"/>
          <w:szCs w:val="22"/>
        </w:rPr>
      </w:pPr>
      <w:r w:rsidRPr="000D65E5">
        <w:rPr>
          <w:rFonts w:asciiTheme="majorHAnsi" w:hAnsiTheme="majorHAnsi"/>
          <w:sz w:val="22"/>
          <w:szCs w:val="22"/>
        </w:rPr>
        <w:t>Per l’inserimento, salvo quanto disposto dalla normativa e da discipline territoriali, è richiesta la presenza dei seguenti  requisiti:</w:t>
      </w:r>
    </w:p>
    <w:p w14:paraId="334A6809" w14:textId="77777777" w:rsidR="00355898" w:rsidRPr="000D65E5" w:rsidRDefault="00355898" w:rsidP="000D65E5">
      <w:pPr>
        <w:numPr>
          <w:ilvl w:val="0"/>
          <w:numId w:val="46"/>
        </w:numPr>
        <w:spacing w:after="60"/>
        <w:jc w:val="both"/>
        <w:rPr>
          <w:rFonts w:asciiTheme="majorHAnsi" w:hAnsiTheme="majorHAnsi"/>
          <w:sz w:val="22"/>
          <w:szCs w:val="22"/>
        </w:rPr>
      </w:pPr>
      <w:r w:rsidRPr="000D65E5">
        <w:rPr>
          <w:rFonts w:asciiTheme="majorHAnsi" w:hAnsiTheme="majorHAnsi"/>
          <w:sz w:val="22"/>
          <w:szCs w:val="22"/>
        </w:rPr>
        <w:t xml:space="preserve">compimento del  18 anno di età; </w:t>
      </w:r>
    </w:p>
    <w:p w14:paraId="4885F411" w14:textId="77777777" w:rsidR="00355898" w:rsidRPr="000D65E5" w:rsidRDefault="00355898" w:rsidP="000D65E5">
      <w:pPr>
        <w:numPr>
          <w:ilvl w:val="0"/>
          <w:numId w:val="46"/>
        </w:numPr>
        <w:spacing w:after="60"/>
        <w:jc w:val="both"/>
        <w:rPr>
          <w:rFonts w:asciiTheme="majorHAnsi" w:hAnsiTheme="majorHAnsi"/>
          <w:sz w:val="22"/>
          <w:szCs w:val="22"/>
        </w:rPr>
      </w:pPr>
      <w:r w:rsidRPr="000D65E5">
        <w:rPr>
          <w:rFonts w:asciiTheme="majorHAnsi" w:hAnsiTheme="majorHAnsi"/>
          <w:sz w:val="22"/>
          <w:szCs w:val="22"/>
        </w:rPr>
        <w:t xml:space="preserve"> idoneità alla vita di tipo comunitario; un adeguato livello di autosufficienza nelle  autonomie personali e sociali e l’assenza di problematiche sanitarie tali da richiedere la presenza di personale sanitario;</w:t>
      </w:r>
    </w:p>
    <w:p w14:paraId="55F0FF00" w14:textId="77777777" w:rsidR="00355898" w:rsidRPr="000D65E5" w:rsidRDefault="00355898" w:rsidP="000D65E5">
      <w:pPr>
        <w:spacing w:after="60"/>
        <w:jc w:val="both"/>
        <w:rPr>
          <w:rFonts w:asciiTheme="majorHAnsi" w:hAnsiTheme="majorHAnsi"/>
          <w:sz w:val="22"/>
          <w:szCs w:val="22"/>
        </w:rPr>
      </w:pPr>
      <w:r w:rsidRPr="000D65E5">
        <w:rPr>
          <w:rFonts w:asciiTheme="majorHAnsi" w:hAnsiTheme="majorHAnsi"/>
          <w:sz w:val="22"/>
          <w:szCs w:val="22"/>
        </w:rPr>
        <w:t>La dimissione può avvenire su richiesta della famiglia, del comune di residenza e/o e del servizio ospitante per il sopravvenire di problematiche personali e sanitarie che determinano una diversa collocazione dell’ospite. In ogni caso il Servizio è impegnato ad elaborare una proposta riorientativa da condividere con il Comune di residenza del soggetto.</w:t>
      </w:r>
    </w:p>
    <w:p w14:paraId="19738023" w14:textId="77777777" w:rsidR="00355898" w:rsidRPr="000D65E5" w:rsidRDefault="00355898" w:rsidP="000D65E5">
      <w:pPr>
        <w:spacing w:after="60"/>
        <w:jc w:val="both"/>
        <w:rPr>
          <w:rFonts w:asciiTheme="majorHAnsi" w:hAnsiTheme="majorHAnsi"/>
          <w:sz w:val="22"/>
          <w:szCs w:val="22"/>
        </w:rPr>
      </w:pPr>
    </w:p>
    <w:p w14:paraId="7F079015" w14:textId="77777777" w:rsidR="00355898" w:rsidRPr="000D65E5" w:rsidRDefault="00355898" w:rsidP="000D65E5">
      <w:pPr>
        <w:spacing w:after="60"/>
        <w:jc w:val="both"/>
        <w:rPr>
          <w:rFonts w:asciiTheme="majorHAnsi" w:hAnsiTheme="majorHAnsi"/>
          <w:b/>
          <w:sz w:val="22"/>
          <w:szCs w:val="22"/>
        </w:rPr>
      </w:pPr>
      <w:r w:rsidRPr="000D65E5">
        <w:rPr>
          <w:rFonts w:asciiTheme="majorHAnsi" w:hAnsiTheme="majorHAnsi"/>
          <w:b/>
          <w:sz w:val="22"/>
          <w:szCs w:val="22"/>
        </w:rPr>
        <w:t>Contribuzione</w:t>
      </w:r>
    </w:p>
    <w:p w14:paraId="602F7FDF" w14:textId="77777777" w:rsidR="00355898" w:rsidRPr="000D65E5" w:rsidRDefault="00355898" w:rsidP="000D65E5">
      <w:pPr>
        <w:spacing w:after="60"/>
        <w:jc w:val="both"/>
        <w:rPr>
          <w:rFonts w:asciiTheme="majorHAnsi" w:hAnsiTheme="majorHAnsi"/>
          <w:bCs/>
          <w:sz w:val="22"/>
          <w:szCs w:val="22"/>
        </w:rPr>
      </w:pPr>
      <w:r w:rsidRPr="000D65E5">
        <w:rPr>
          <w:rFonts w:asciiTheme="majorHAnsi" w:hAnsiTheme="majorHAnsi"/>
          <w:bCs/>
          <w:sz w:val="22"/>
          <w:szCs w:val="22"/>
        </w:rPr>
        <w:t xml:space="preserve">La partecipazione ai costi da parte dei Comuni e delle famiglie è normata annualmente dal Consiglio di Rappresentanza dei Sindaci o dagli Accordi territoriali. </w:t>
      </w:r>
    </w:p>
    <w:p w14:paraId="30DF9F55" w14:textId="77777777" w:rsidR="00355898" w:rsidRPr="000D65E5" w:rsidRDefault="00355898" w:rsidP="000D65E5">
      <w:pPr>
        <w:spacing w:after="60"/>
        <w:jc w:val="both"/>
        <w:rPr>
          <w:rFonts w:asciiTheme="majorHAnsi" w:hAnsiTheme="majorHAnsi"/>
          <w:bCs/>
          <w:sz w:val="22"/>
          <w:szCs w:val="22"/>
        </w:rPr>
      </w:pPr>
      <w:r w:rsidRPr="000D65E5">
        <w:rPr>
          <w:rFonts w:asciiTheme="majorHAnsi" w:hAnsiTheme="majorHAnsi"/>
          <w:bCs/>
          <w:sz w:val="22"/>
          <w:szCs w:val="22"/>
        </w:rPr>
        <w:t xml:space="preserve">Si rimanda </w:t>
      </w:r>
      <w:r w:rsidRPr="000D65E5">
        <w:rPr>
          <w:rFonts w:asciiTheme="majorHAnsi" w:hAnsiTheme="majorHAnsi"/>
          <w:b/>
          <w:bCs/>
          <w:sz w:val="22"/>
          <w:szCs w:val="22"/>
        </w:rPr>
        <w:t>all’allegato 1</w:t>
      </w:r>
      <w:r w:rsidRPr="000D65E5">
        <w:rPr>
          <w:rFonts w:asciiTheme="majorHAnsi" w:hAnsiTheme="majorHAnsi"/>
          <w:bCs/>
          <w:sz w:val="22"/>
          <w:szCs w:val="22"/>
        </w:rPr>
        <w:t xml:space="preserve"> per le indicazioni in merito alle rette a carico di famiglie e comuni.</w:t>
      </w:r>
    </w:p>
    <w:p w14:paraId="5819403D" w14:textId="77777777" w:rsidR="00355898" w:rsidRPr="000D65E5" w:rsidRDefault="00355898" w:rsidP="000D65E5">
      <w:pPr>
        <w:spacing w:after="60"/>
        <w:jc w:val="both"/>
        <w:rPr>
          <w:rFonts w:asciiTheme="majorHAnsi" w:hAnsiTheme="majorHAnsi"/>
          <w:bCs/>
          <w:sz w:val="22"/>
          <w:szCs w:val="22"/>
        </w:rPr>
      </w:pPr>
      <w:r w:rsidRPr="000D65E5">
        <w:rPr>
          <w:rFonts w:asciiTheme="majorHAnsi" w:hAnsiTheme="majorHAnsi"/>
          <w:bCs/>
          <w:sz w:val="22"/>
          <w:szCs w:val="22"/>
        </w:rPr>
        <w:t>In caso di variazioni in merito alla contribuzione, alle famiglie viene inviata comunicazione scritta con relativi aggiornamenti.</w:t>
      </w:r>
    </w:p>
    <w:p w14:paraId="7451FBA7" w14:textId="2FDD935F" w:rsidR="00355898" w:rsidRDefault="00355898" w:rsidP="000D65E5">
      <w:pPr>
        <w:spacing w:after="60"/>
        <w:jc w:val="both"/>
        <w:rPr>
          <w:rFonts w:ascii="Calibri" w:hAnsi="Calibri"/>
          <w:bCs/>
          <w:sz w:val="20"/>
          <w:szCs w:val="32"/>
        </w:rPr>
      </w:pPr>
      <w:r w:rsidRPr="000D65E5">
        <w:rPr>
          <w:rFonts w:asciiTheme="majorHAnsi" w:hAnsiTheme="majorHAnsi"/>
          <w:bCs/>
          <w:sz w:val="22"/>
          <w:szCs w:val="22"/>
        </w:rPr>
        <w:br w:type="page"/>
      </w:r>
    </w:p>
    <w:p w14:paraId="08302F81" w14:textId="77777777" w:rsidR="00355898" w:rsidRPr="00355898" w:rsidRDefault="00355898" w:rsidP="00355898">
      <w:pPr>
        <w:spacing w:line="276" w:lineRule="auto"/>
        <w:rPr>
          <w:rFonts w:ascii="Calibri" w:hAnsi="Calibri"/>
          <w:b/>
          <w:bCs/>
          <w:sz w:val="30"/>
          <w:szCs w:val="30"/>
        </w:rPr>
      </w:pPr>
      <w:r w:rsidRPr="00355898">
        <w:rPr>
          <w:rFonts w:ascii="Calibri" w:hAnsi="Calibri"/>
          <w:b/>
          <w:bCs/>
          <w:sz w:val="30"/>
          <w:szCs w:val="30"/>
        </w:rPr>
        <w:lastRenderedPageBreak/>
        <w:t>5. Standard di qualità</w:t>
      </w:r>
    </w:p>
    <w:p w14:paraId="3B9B28D4" w14:textId="77777777" w:rsidR="00355898" w:rsidRPr="00C0442B" w:rsidRDefault="00355898" w:rsidP="00355898">
      <w:pPr>
        <w:jc w:val="both"/>
        <w:rPr>
          <w:rFonts w:ascii="Calibri" w:hAnsi="Calibri"/>
          <w:b/>
          <w:smallCaps/>
        </w:rPr>
      </w:pPr>
    </w:p>
    <w:tbl>
      <w:tblPr>
        <w:tblW w:w="8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4"/>
        <w:gridCol w:w="5811"/>
      </w:tblGrid>
      <w:tr w:rsidR="00355898" w:rsidRPr="00C0442B" w14:paraId="1BEE20CD" w14:textId="77777777" w:rsidTr="00355898">
        <w:tc>
          <w:tcPr>
            <w:tcW w:w="8575" w:type="dxa"/>
            <w:gridSpan w:val="2"/>
            <w:tcBorders>
              <w:top w:val="single" w:sz="4" w:space="0" w:color="auto"/>
              <w:left w:val="single" w:sz="4" w:space="0" w:color="auto"/>
              <w:bottom w:val="single" w:sz="4" w:space="0" w:color="auto"/>
              <w:right w:val="single" w:sz="4" w:space="0" w:color="auto"/>
            </w:tcBorders>
            <w:vAlign w:val="center"/>
          </w:tcPr>
          <w:p w14:paraId="4A7A1300" w14:textId="77777777" w:rsidR="00355898" w:rsidRPr="00C0442B" w:rsidRDefault="00355898" w:rsidP="006F6D0E">
            <w:pPr>
              <w:jc w:val="both"/>
              <w:rPr>
                <w:rFonts w:ascii="Calibri" w:hAnsi="Calibri"/>
                <w:b/>
                <w:smallCaps/>
                <w:sz w:val="20"/>
                <w:szCs w:val="20"/>
              </w:rPr>
            </w:pPr>
            <w:r w:rsidRPr="00C0442B">
              <w:rPr>
                <w:rFonts w:ascii="Calibri" w:hAnsi="Calibri"/>
                <w:b/>
                <w:smallCaps/>
                <w:sz w:val="20"/>
                <w:szCs w:val="20"/>
              </w:rPr>
              <w:t>Qualità Organizzativa</w:t>
            </w:r>
          </w:p>
          <w:p w14:paraId="4837B380" w14:textId="77777777" w:rsidR="00355898" w:rsidRPr="00C0442B" w:rsidRDefault="00355898" w:rsidP="006F6D0E">
            <w:pPr>
              <w:jc w:val="both"/>
              <w:rPr>
                <w:rFonts w:ascii="Calibri" w:hAnsi="Calibri"/>
                <w:b/>
                <w:smallCaps/>
                <w:sz w:val="20"/>
                <w:szCs w:val="20"/>
              </w:rPr>
            </w:pPr>
          </w:p>
        </w:tc>
      </w:tr>
      <w:tr w:rsidR="00355898" w:rsidRPr="00C0442B" w14:paraId="16F97F8C" w14:textId="77777777" w:rsidTr="00355898">
        <w:trPr>
          <w:trHeight w:val="423"/>
        </w:trPr>
        <w:tc>
          <w:tcPr>
            <w:tcW w:w="2764" w:type="dxa"/>
          </w:tcPr>
          <w:p w14:paraId="196D1026" w14:textId="77777777" w:rsidR="00355898" w:rsidRPr="00C0442B" w:rsidRDefault="00355898" w:rsidP="006F6D0E">
            <w:pPr>
              <w:jc w:val="both"/>
              <w:rPr>
                <w:rFonts w:ascii="Calibri" w:hAnsi="Calibri"/>
                <w:b/>
                <w:sz w:val="20"/>
                <w:szCs w:val="20"/>
              </w:rPr>
            </w:pPr>
            <w:r w:rsidRPr="00C0442B">
              <w:rPr>
                <w:rFonts w:ascii="Calibri" w:hAnsi="Calibri"/>
                <w:b/>
                <w:sz w:val="20"/>
                <w:szCs w:val="20"/>
              </w:rPr>
              <w:t>Dimensione di qualità</w:t>
            </w:r>
          </w:p>
        </w:tc>
        <w:tc>
          <w:tcPr>
            <w:tcW w:w="5811" w:type="dxa"/>
          </w:tcPr>
          <w:p w14:paraId="081133B6" w14:textId="77777777" w:rsidR="00355898" w:rsidRPr="00C0442B" w:rsidRDefault="00355898" w:rsidP="006F6D0E">
            <w:pPr>
              <w:jc w:val="both"/>
              <w:rPr>
                <w:rFonts w:ascii="Calibri" w:hAnsi="Calibri"/>
                <w:b/>
                <w:sz w:val="20"/>
                <w:szCs w:val="20"/>
              </w:rPr>
            </w:pPr>
            <w:r w:rsidRPr="00C0442B">
              <w:rPr>
                <w:rFonts w:ascii="Calibri" w:hAnsi="Calibri"/>
                <w:b/>
                <w:sz w:val="20"/>
                <w:szCs w:val="20"/>
              </w:rPr>
              <w:t>Standard</w:t>
            </w:r>
          </w:p>
        </w:tc>
      </w:tr>
      <w:tr w:rsidR="00355898" w:rsidRPr="00C0442B" w14:paraId="54C942CB" w14:textId="77777777" w:rsidTr="00355898">
        <w:trPr>
          <w:trHeight w:val="1010"/>
        </w:trPr>
        <w:tc>
          <w:tcPr>
            <w:tcW w:w="2764" w:type="dxa"/>
            <w:vAlign w:val="center"/>
          </w:tcPr>
          <w:p w14:paraId="7C9EDAB3" w14:textId="77777777" w:rsidR="00355898" w:rsidRPr="00C0442B" w:rsidRDefault="00355898" w:rsidP="006F6D0E">
            <w:pPr>
              <w:jc w:val="both"/>
              <w:rPr>
                <w:rFonts w:ascii="Calibri" w:hAnsi="Calibri"/>
                <w:sz w:val="20"/>
                <w:szCs w:val="20"/>
              </w:rPr>
            </w:pPr>
            <w:r w:rsidRPr="00C0442B">
              <w:rPr>
                <w:rFonts w:ascii="Calibri" w:hAnsi="Calibri"/>
                <w:sz w:val="20"/>
                <w:szCs w:val="20"/>
              </w:rPr>
              <w:t xml:space="preserve">Équipe </w:t>
            </w:r>
          </w:p>
        </w:tc>
        <w:tc>
          <w:tcPr>
            <w:tcW w:w="5811" w:type="dxa"/>
          </w:tcPr>
          <w:p w14:paraId="7538F1BF" w14:textId="77777777" w:rsidR="00355898" w:rsidRPr="00C0442B" w:rsidRDefault="00355898" w:rsidP="00355898">
            <w:pPr>
              <w:numPr>
                <w:ilvl w:val="0"/>
                <w:numId w:val="36"/>
              </w:numPr>
              <w:jc w:val="both"/>
              <w:rPr>
                <w:rFonts w:ascii="Calibri" w:hAnsi="Calibri"/>
                <w:sz w:val="20"/>
                <w:szCs w:val="20"/>
              </w:rPr>
            </w:pPr>
            <w:r w:rsidRPr="00C0442B">
              <w:rPr>
                <w:rFonts w:ascii="Calibri" w:hAnsi="Calibri"/>
                <w:sz w:val="20"/>
                <w:szCs w:val="20"/>
              </w:rPr>
              <w:t>La riunione di équipe viene realizzata ogni settimana.</w:t>
            </w:r>
          </w:p>
          <w:p w14:paraId="249F1BCF" w14:textId="77777777" w:rsidR="00355898" w:rsidRPr="00C0442B" w:rsidRDefault="00355898" w:rsidP="00355898">
            <w:pPr>
              <w:numPr>
                <w:ilvl w:val="0"/>
                <w:numId w:val="36"/>
              </w:numPr>
              <w:jc w:val="both"/>
              <w:rPr>
                <w:rFonts w:ascii="Calibri" w:hAnsi="Calibri"/>
                <w:sz w:val="20"/>
                <w:szCs w:val="20"/>
              </w:rPr>
            </w:pPr>
            <w:r w:rsidRPr="00C0442B">
              <w:rPr>
                <w:rFonts w:ascii="Calibri" w:hAnsi="Calibri"/>
                <w:sz w:val="20"/>
                <w:szCs w:val="20"/>
              </w:rPr>
              <w:t>All’équipe partecipano stabilmente il coordinatore e gli educatori.</w:t>
            </w:r>
          </w:p>
          <w:p w14:paraId="06FA8B93" w14:textId="77777777" w:rsidR="00355898" w:rsidRPr="00C0442B" w:rsidRDefault="00355898" w:rsidP="00355898">
            <w:pPr>
              <w:numPr>
                <w:ilvl w:val="0"/>
                <w:numId w:val="36"/>
              </w:numPr>
              <w:jc w:val="both"/>
              <w:rPr>
                <w:rFonts w:ascii="Calibri" w:hAnsi="Calibri"/>
                <w:sz w:val="20"/>
                <w:szCs w:val="20"/>
              </w:rPr>
            </w:pPr>
            <w:r w:rsidRPr="00C0442B">
              <w:rPr>
                <w:rFonts w:ascii="Calibri" w:hAnsi="Calibri"/>
                <w:sz w:val="20"/>
                <w:szCs w:val="20"/>
              </w:rPr>
              <w:t>L’équipe rappresenta un momento di scambio e confronto, finalizzato all’elaborazione della programmazione annuale, dei Progetti Individuali e la loro costante valutazione e verifica. Per questo, se necessario, può essere presente periodicamente il consulente/supervisore.</w:t>
            </w:r>
          </w:p>
        </w:tc>
      </w:tr>
      <w:tr w:rsidR="00355898" w:rsidRPr="00C0442B" w14:paraId="7C3F6D1F" w14:textId="77777777" w:rsidTr="00355898">
        <w:trPr>
          <w:trHeight w:val="535"/>
        </w:trPr>
        <w:tc>
          <w:tcPr>
            <w:tcW w:w="2764" w:type="dxa"/>
            <w:vAlign w:val="center"/>
          </w:tcPr>
          <w:p w14:paraId="48144F05" w14:textId="77777777" w:rsidR="00355898" w:rsidRPr="00C0442B" w:rsidRDefault="00355898" w:rsidP="006F6D0E">
            <w:pPr>
              <w:jc w:val="both"/>
              <w:rPr>
                <w:rFonts w:ascii="Calibri" w:hAnsi="Calibri"/>
                <w:sz w:val="20"/>
                <w:szCs w:val="20"/>
              </w:rPr>
            </w:pPr>
            <w:r w:rsidRPr="00C0442B">
              <w:rPr>
                <w:rFonts w:ascii="Calibri" w:hAnsi="Calibri"/>
                <w:sz w:val="20"/>
                <w:szCs w:val="20"/>
              </w:rPr>
              <w:t>Tempi di erogazione</w:t>
            </w:r>
          </w:p>
        </w:tc>
        <w:tc>
          <w:tcPr>
            <w:tcW w:w="5811" w:type="dxa"/>
          </w:tcPr>
          <w:p w14:paraId="4E285486"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Il servizio viene effettuato, di norma, dal lunedì al venerdì per 47 settimane l’anno (ad esclusione delle festività).</w:t>
            </w:r>
          </w:p>
        </w:tc>
      </w:tr>
      <w:tr w:rsidR="00355898" w:rsidRPr="00C0442B" w14:paraId="4595EADA" w14:textId="77777777" w:rsidTr="00355898">
        <w:trPr>
          <w:trHeight w:val="2202"/>
        </w:trPr>
        <w:tc>
          <w:tcPr>
            <w:tcW w:w="2764" w:type="dxa"/>
            <w:vAlign w:val="center"/>
          </w:tcPr>
          <w:p w14:paraId="284A334D" w14:textId="77777777" w:rsidR="00355898" w:rsidRPr="00C0442B" w:rsidRDefault="00355898" w:rsidP="006F6D0E">
            <w:pPr>
              <w:jc w:val="both"/>
              <w:rPr>
                <w:rFonts w:ascii="Calibri" w:hAnsi="Calibri"/>
                <w:sz w:val="20"/>
                <w:szCs w:val="20"/>
              </w:rPr>
            </w:pPr>
            <w:r w:rsidRPr="00C0442B">
              <w:rPr>
                <w:rFonts w:ascii="Calibri" w:hAnsi="Calibri"/>
                <w:sz w:val="20"/>
                <w:szCs w:val="20"/>
              </w:rPr>
              <w:t>Sostituzioni</w:t>
            </w:r>
          </w:p>
        </w:tc>
        <w:tc>
          <w:tcPr>
            <w:tcW w:w="5811" w:type="dxa"/>
          </w:tcPr>
          <w:p w14:paraId="419EE052"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Viene garantita la continuità del Servizio attraverso la sostituzione degli operatori assenti, secondo le seguenti modalità:</w:t>
            </w:r>
          </w:p>
          <w:p w14:paraId="07109158" w14:textId="77777777" w:rsidR="00355898" w:rsidRPr="00C0442B" w:rsidRDefault="00355898" w:rsidP="00355898">
            <w:pPr>
              <w:numPr>
                <w:ilvl w:val="1"/>
                <w:numId w:val="36"/>
              </w:numPr>
              <w:tabs>
                <w:tab w:val="clear" w:pos="1440"/>
                <w:tab w:val="num" w:pos="836"/>
              </w:tabs>
              <w:ind w:left="836"/>
              <w:rPr>
                <w:rFonts w:ascii="Calibri" w:hAnsi="Calibri"/>
                <w:sz w:val="20"/>
                <w:szCs w:val="20"/>
              </w:rPr>
            </w:pPr>
            <w:r w:rsidRPr="00C0442B">
              <w:rPr>
                <w:rFonts w:ascii="Calibri" w:hAnsi="Calibri"/>
                <w:i/>
                <w:sz w:val="20"/>
                <w:szCs w:val="20"/>
              </w:rPr>
              <w:t xml:space="preserve">sostituzione su emergenza </w:t>
            </w:r>
            <w:r w:rsidRPr="00C0442B">
              <w:rPr>
                <w:rFonts w:ascii="Calibri" w:hAnsi="Calibri"/>
                <w:sz w:val="20"/>
                <w:szCs w:val="20"/>
              </w:rPr>
              <w:t>mediante spostamenti di personale all’interno del servizio;</w:t>
            </w:r>
          </w:p>
          <w:p w14:paraId="21A4917F" w14:textId="77777777" w:rsidR="00355898" w:rsidRPr="00C0442B" w:rsidRDefault="00355898" w:rsidP="00355898">
            <w:pPr>
              <w:numPr>
                <w:ilvl w:val="1"/>
                <w:numId w:val="36"/>
              </w:numPr>
              <w:tabs>
                <w:tab w:val="clear" w:pos="1440"/>
                <w:tab w:val="num" w:pos="836"/>
              </w:tabs>
              <w:ind w:left="836"/>
              <w:rPr>
                <w:rFonts w:ascii="Calibri" w:hAnsi="Calibri"/>
                <w:sz w:val="20"/>
                <w:szCs w:val="20"/>
              </w:rPr>
            </w:pPr>
            <w:r w:rsidRPr="00C0442B">
              <w:rPr>
                <w:rFonts w:ascii="Calibri" w:hAnsi="Calibri"/>
                <w:i/>
                <w:sz w:val="20"/>
                <w:szCs w:val="20"/>
              </w:rPr>
              <w:t xml:space="preserve">sostituzione programmata: </w:t>
            </w:r>
            <w:r w:rsidRPr="00C0442B">
              <w:rPr>
                <w:rFonts w:ascii="Calibri" w:hAnsi="Calibri"/>
                <w:sz w:val="20"/>
                <w:szCs w:val="20"/>
              </w:rPr>
              <w:t>sostituzione garantita all’interno dell’organizzazione del servizio;</w:t>
            </w:r>
          </w:p>
          <w:p w14:paraId="416E7547" w14:textId="77777777" w:rsidR="00355898" w:rsidRPr="00C0442B" w:rsidRDefault="00355898" w:rsidP="00355898">
            <w:pPr>
              <w:numPr>
                <w:ilvl w:val="1"/>
                <w:numId w:val="36"/>
              </w:numPr>
              <w:tabs>
                <w:tab w:val="clear" w:pos="1440"/>
                <w:tab w:val="num" w:pos="836"/>
              </w:tabs>
              <w:ind w:left="836"/>
              <w:rPr>
                <w:rFonts w:ascii="Calibri" w:hAnsi="Calibri"/>
                <w:sz w:val="20"/>
                <w:szCs w:val="20"/>
              </w:rPr>
            </w:pPr>
            <w:r w:rsidRPr="00C0442B">
              <w:rPr>
                <w:rFonts w:ascii="Calibri" w:hAnsi="Calibri"/>
                <w:i/>
                <w:sz w:val="20"/>
                <w:szCs w:val="20"/>
              </w:rPr>
              <w:t>sostituzione per lunghi periodi</w:t>
            </w:r>
            <w:r w:rsidRPr="00C0442B">
              <w:rPr>
                <w:rFonts w:ascii="Calibri" w:hAnsi="Calibri"/>
                <w:sz w:val="20"/>
                <w:szCs w:val="20"/>
              </w:rPr>
              <w:t>: si ricorre a personale esterno, privilegiando operatori che già conoscono il servizio e prevedendo momenti preliminari di conoscenza  e affiancamento.</w:t>
            </w:r>
          </w:p>
        </w:tc>
      </w:tr>
      <w:tr w:rsidR="00355898" w:rsidRPr="00C0442B" w14:paraId="489E458A" w14:textId="77777777" w:rsidTr="00355898">
        <w:trPr>
          <w:trHeight w:val="1001"/>
        </w:trPr>
        <w:tc>
          <w:tcPr>
            <w:tcW w:w="2764" w:type="dxa"/>
            <w:vAlign w:val="center"/>
          </w:tcPr>
          <w:p w14:paraId="235F80AB" w14:textId="77777777" w:rsidR="00355898" w:rsidRPr="00C0442B" w:rsidRDefault="00355898" w:rsidP="006F6D0E">
            <w:pPr>
              <w:jc w:val="both"/>
              <w:rPr>
                <w:rFonts w:ascii="Calibri" w:hAnsi="Calibri"/>
                <w:sz w:val="20"/>
                <w:szCs w:val="20"/>
              </w:rPr>
            </w:pPr>
            <w:r w:rsidRPr="00C0442B">
              <w:rPr>
                <w:rFonts w:ascii="Calibri" w:hAnsi="Calibri"/>
                <w:sz w:val="20"/>
                <w:szCs w:val="20"/>
              </w:rPr>
              <w:t>Luoghi di erogazione</w:t>
            </w:r>
          </w:p>
        </w:tc>
        <w:tc>
          <w:tcPr>
            <w:tcW w:w="5811" w:type="dxa"/>
          </w:tcPr>
          <w:p w14:paraId="21D7E0F0"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Struttura di via Raffaello: rispondente agli standard strutturali, ripensata e migliorata per accogliere al meglio le esigenze degli ospiti.</w:t>
            </w:r>
          </w:p>
          <w:p w14:paraId="71DD0F3B"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Strutture esterne: scelte con cura sul territorio, in base a criteri di efficienza e economicità, per poter differenziare i progetti.</w:t>
            </w:r>
          </w:p>
        </w:tc>
      </w:tr>
      <w:tr w:rsidR="00355898" w:rsidRPr="00C0442B" w14:paraId="480FADA0" w14:textId="77777777" w:rsidTr="00355898">
        <w:trPr>
          <w:trHeight w:val="831"/>
        </w:trPr>
        <w:tc>
          <w:tcPr>
            <w:tcW w:w="2764" w:type="dxa"/>
            <w:vAlign w:val="center"/>
          </w:tcPr>
          <w:p w14:paraId="7ADEA9C1" w14:textId="77777777" w:rsidR="00355898" w:rsidRPr="00C0442B" w:rsidRDefault="00355898" w:rsidP="006F6D0E">
            <w:pPr>
              <w:jc w:val="both"/>
              <w:rPr>
                <w:rFonts w:ascii="Calibri" w:hAnsi="Calibri"/>
                <w:sz w:val="20"/>
                <w:szCs w:val="20"/>
              </w:rPr>
            </w:pPr>
            <w:r w:rsidRPr="00C0442B">
              <w:rPr>
                <w:rFonts w:ascii="Calibri" w:hAnsi="Calibri"/>
                <w:sz w:val="20"/>
                <w:szCs w:val="20"/>
              </w:rPr>
              <w:t>Mezzi</w:t>
            </w:r>
          </w:p>
        </w:tc>
        <w:tc>
          <w:tcPr>
            <w:tcW w:w="5811" w:type="dxa"/>
          </w:tcPr>
          <w:p w14:paraId="4B233D29"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Disponibilità di pullmini attrezzati, che garantiscano la fattibilità delle uscite nel territorio</w:t>
            </w:r>
          </w:p>
          <w:p w14:paraId="21EE250A"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attrezzature adeguate alla concretizzazione delle attività</w:t>
            </w:r>
          </w:p>
        </w:tc>
      </w:tr>
    </w:tbl>
    <w:p w14:paraId="1C84A76C" w14:textId="77777777" w:rsidR="00355898" w:rsidRPr="00C0442B" w:rsidRDefault="00355898" w:rsidP="00355898">
      <w:pPr>
        <w:jc w:val="both"/>
        <w:rPr>
          <w:rFonts w:ascii="Calibri" w:hAnsi="Calibri" w:cs="Arial"/>
          <w:b/>
          <w:smallCaps/>
          <w:sz w:val="20"/>
          <w:szCs w:val="20"/>
        </w:rPr>
      </w:pPr>
    </w:p>
    <w:tbl>
      <w:tblPr>
        <w:tblW w:w="8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90"/>
        <w:gridCol w:w="5985"/>
      </w:tblGrid>
      <w:tr w:rsidR="00355898" w:rsidRPr="00C0442B" w14:paraId="2CA119E6" w14:textId="77777777" w:rsidTr="00355898">
        <w:tc>
          <w:tcPr>
            <w:tcW w:w="8575" w:type="dxa"/>
            <w:gridSpan w:val="2"/>
            <w:tcBorders>
              <w:top w:val="single" w:sz="4" w:space="0" w:color="auto"/>
              <w:left w:val="single" w:sz="4" w:space="0" w:color="auto"/>
              <w:bottom w:val="single" w:sz="4" w:space="0" w:color="auto"/>
              <w:right w:val="single" w:sz="4" w:space="0" w:color="auto"/>
            </w:tcBorders>
            <w:vAlign w:val="center"/>
          </w:tcPr>
          <w:p w14:paraId="28179AF9" w14:textId="77777777" w:rsidR="00355898" w:rsidRPr="00C0442B" w:rsidRDefault="00355898" w:rsidP="006F6D0E">
            <w:pPr>
              <w:jc w:val="both"/>
              <w:rPr>
                <w:rFonts w:ascii="Calibri" w:hAnsi="Calibri"/>
                <w:b/>
                <w:smallCaps/>
                <w:sz w:val="20"/>
                <w:szCs w:val="20"/>
              </w:rPr>
            </w:pPr>
            <w:r w:rsidRPr="00C0442B">
              <w:rPr>
                <w:rFonts w:ascii="Calibri" w:hAnsi="Calibri"/>
                <w:b/>
                <w:smallCaps/>
                <w:sz w:val="20"/>
                <w:szCs w:val="20"/>
              </w:rPr>
              <w:t>Qualità dell’intervento</w:t>
            </w:r>
          </w:p>
        </w:tc>
      </w:tr>
      <w:tr w:rsidR="00355898" w:rsidRPr="00C0442B" w14:paraId="0C882299" w14:textId="77777777" w:rsidTr="00355898">
        <w:trPr>
          <w:trHeight w:val="355"/>
        </w:trPr>
        <w:tc>
          <w:tcPr>
            <w:tcW w:w="2590" w:type="dxa"/>
            <w:vAlign w:val="center"/>
          </w:tcPr>
          <w:p w14:paraId="3B6B656C" w14:textId="77777777" w:rsidR="00355898" w:rsidRPr="00C0442B" w:rsidRDefault="00355898" w:rsidP="006F6D0E">
            <w:pPr>
              <w:jc w:val="both"/>
              <w:rPr>
                <w:rFonts w:ascii="Calibri" w:hAnsi="Calibri"/>
                <w:b/>
                <w:sz w:val="20"/>
                <w:szCs w:val="20"/>
              </w:rPr>
            </w:pPr>
            <w:r w:rsidRPr="00C0442B">
              <w:rPr>
                <w:rFonts w:ascii="Calibri" w:hAnsi="Calibri"/>
                <w:b/>
                <w:sz w:val="20"/>
                <w:szCs w:val="20"/>
              </w:rPr>
              <w:t>Dimensione di qualità</w:t>
            </w:r>
          </w:p>
        </w:tc>
        <w:tc>
          <w:tcPr>
            <w:tcW w:w="5985" w:type="dxa"/>
          </w:tcPr>
          <w:p w14:paraId="221EA40C" w14:textId="77777777" w:rsidR="00355898" w:rsidRPr="00C0442B" w:rsidRDefault="00355898" w:rsidP="006F6D0E">
            <w:pPr>
              <w:jc w:val="both"/>
              <w:rPr>
                <w:rFonts w:ascii="Calibri" w:hAnsi="Calibri"/>
                <w:b/>
                <w:sz w:val="20"/>
                <w:szCs w:val="20"/>
              </w:rPr>
            </w:pPr>
            <w:r w:rsidRPr="00C0442B">
              <w:rPr>
                <w:rFonts w:ascii="Calibri" w:hAnsi="Calibri"/>
                <w:b/>
                <w:sz w:val="20"/>
                <w:szCs w:val="20"/>
              </w:rPr>
              <w:t>Standard</w:t>
            </w:r>
          </w:p>
        </w:tc>
      </w:tr>
      <w:tr w:rsidR="00355898" w:rsidRPr="00C0442B" w14:paraId="6E0FD68F" w14:textId="77777777" w:rsidTr="00355898">
        <w:trPr>
          <w:cantSplit/>
          <w:trHeight w:val="881"/>
        </w:trPr>
        <w:tc>
          <w:tcPr>
            <w:tcW w:w="2590" w:type="dxa"/>
            <w:vAlign w:val="center"/>
          </w:tcPr>
          <w:p w14:paraId="5DA410EF" w14:textId="77777777" w:rsidR="00355898" w:rsidRPr="00C0442B" w:rsidRDefault="00355898" w:rsidP="006F6D0E">
            <w:pPr>
              <w:rPr>
                <w:rFonts w:ascii="Calibri" w:hAnsi="Calibri"/>
                <w:i/>
                <w:sz w:val="20"/>
                <w:szCs w:val="20"/>
              </w:rPr>
            </w:pPr>
            <w:r w:rsidRPr="00C0442B">
              <w:rPr>
                <w:rFonts w:ascii="Calibri" w:hAnsi="Calibri"/>
                <w:i/>
                <w:sz w:val="20"/>
                <w:szCs w:val="20"/>
              </w:rPr>
              <w:t>Personalizzazione dell’intervento</w:t>
            </w:r>
          </w:p>
        </w:tc>
        <w:tc>
          <w:tcPr>
            <w:tcW w:w="5985" w:type="dxa"/>
          </w:tcPr>
          <w:p w14:paraId="7A2A9A5B"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A ogni persona disabile viene dedicata un’attenzione individualizzata: alle sue capacità e ai suoi limiti, ai bisogni che esprime e alle risorse da valorizzare.</w:t>
            </w:r>
          </w:p>
          <w:p w14:paraId="4F7086B9"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Si individuano obiettivi generali e specifici, declinati poi in attività e proposte di piccolo, medio e grande gruppo.</w:t>
            </w:r>
          </w:p>
          <w:p w14:paraId="2AED562D"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Il progetto viene verificato e rivisto annualmente e condiviso con utente e famiglia.</w:t>
            </w:r>
          </w:p>
        </w:tc>
      </w:tr>
      <w:tr w:rsidR="00355898" w:rsidRPr="00C0442B" w14:paraId="03828812" w14:textId="77777777" w:rsidTr="00355898">
        <w:trPr>
          <w:cantSplit/>
          <w:trHeight w:val="1261"/>
        </w:trPr>
        <w:tc>
          <w:tcPr>
            <w:tcW w:w="2590" w:type="dxa"/>
            <w:vAlign w:val="center"/>
          </w:tcPr>
          <w:p w14:paraId="70A72076" w14:textId="77777777" w:rsidR="00355898" w:rsidRPr="00C0442B" w:rsidRDefault="00355898" w:rsidP="006F6D0E">
            <w:pPr>
              <w:rPr>
                <w:rFonts w:ascii="Calibri" w:hAnsi="Calibri"/>
                <w:i/>
                <w:sz w:val="20"/>
                <w:szCs w:val="20"/>
              </w:rPr>
            </w:pPr>
            <w:r w:rsidRPr="00C0442B">
              <w:rPr>
                <w:rFonts w:ascii="Calibri" w:hAnsi="Calibri"/>
                <w:i/>
                <w:sz w:val="20"/>
                <w:szCs w:val="20"/>
              </w:rPr>
              <w:t>Omogeneità  e continuità nell’intervento</w:t>
            </w:r>
          </w:p>
        </w:tc>
        <w:tc>
          <w:tcPr>
            <w:tcW w:w="5985" w:type="dxa"/>
          </w:tcPr>
          <w:p w14:paraId="56953A17"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Il servizio opera attraverso linee guida condivise dagli operatori e dagli enti gestori.</w:t>
            </w:r>
          </w:p>
          <w:p w14:paraId="35E25B7F"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Le funzioni di supervisione e coordinamento costantemente garantiscono la connessione tra le diverse parti del Servizio, e con l’esterno.</w:t>
            </w:r>
          </w:p>
          <w:p w14:paraId="47DCFA7E"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La condivisione delle informazioni tra operatori e la documentazione del lavoro avviene mediante strumenti adeguati (diario, verbali, …)</w:t>
            </w:r>
          </w:p>
        </w:tc>
      </w:tr>
      <w:tr w:rsidR="00355898" w:rsidRPr="00C0442B" w14:paraId="5485D591" w14:textId="77777777" w:rsidTr="00355898">
        <w:trPr>
          <w:cantSplit/>
          <w:trHeight w:val="1123"/>
        </w:trPr>
        <w:tc>
          <w:tcPr>
            <w:tcW w:w="2590" w:type="dxa"/>
            <w:vAlign w:val="center"/>
          </w:tcPr>
          <w:p w14:paraId="41AADB47" w14:textId="77777777" w:rsidR="00355898" w:rsidRPr="00C0442B" w:rsidRDefault="00355898" w:rsidP="006F6D0E">
            <w:pPr>
              <w:rPr>
                <w:rFonts w:ascii="Calibri" w:hAnsi="Calibri"/>
                <w:i/>
                <w:sz w:val="20"/>
                <w:szCs w:val="20"/>
              </w:rPr>
            </w:pPr>
            <w:r w:rsidRPr="00C0442B">
              <w:rPr>
                <w:rFonts w:ascii="Calibri" w:hAnsi="Calibri"/>
                <w:i/>
                <w:sz w:val="20"/>
                <w:szCs w:val="20"/>
              </w:rPr>
              <w:lastRenderedPageBreak/>
              <w:t>Verifica e revisione del piano di intervento</w:t>
            </w:r>
          </w:p>
        </w:tc>
        <w:tc>
          <w:tcPr>
            <w:tcW w:w="5985" w:type="dxa"/>
          </w:tcPr>
          <w:p w14:paraId="52AB0A3C"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Gli operatori comunicano tempestivamente all’equipe eventuali scostamenti tra il piano di intervento previsto e i reali bisogni dell’utente.</w:t>
            </w:r>
          </w:p>
          <w:p w14:paraId="06B478AA"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Si effettuano verifiche periodiche delle modalità di intervento, secondo le scadenze previste nel piano individuale.</w:t>
            </w:r>
          </w:p>
        </w:tc>
      </w:tr>
      <w:tr w:rsidR="00355898" w:rsidRPr="00C0442B" w14:paraId="36202091" w14:textId="77777777" w:rsidTr="00355898">
        <w:trPr>
          <w:cantSplit/>
          <w:trHeight w:val="3109"/>
        </w:trPr>
        <w:tc>
          <w:tcPr>
            <w:tcW w:w="2590" w:type="dxa"/>
            <w:vAlign w:val="center"/>
          </w:tcPr>
          <w:p w14:paraId="2D5F0447" w14:textId="77777777" w:rsidR="00355898" w:rsidRPr="00C0442B" w:rsidRDefault="00355898" w:rsidP="006F6D0E">
            <w:pPr>
              <w:rPr>
                <w:rFonts w:ascii="Calibri" w:hAnsi="Calibri"/>
                <w:i/>
                <w:sz w:val="20"/>
                <w:szCs w:val="20"/>
              </w:rPr>
            </w:pPr>
            <w:r w:rsidRPr="00C0442B">
              <w:rPr>
                <w:rFonts w:ascii="Calibri" w:hAnsi="Calibri"/>
                <w:i/>
                <w:sz w:val="20"/>
                <w:szCs w:val="20"/>
              </w:rPr>
              <w:t>Relazione con l’ospite</w:t>
            </w:r>
          </w:p>
        </w:tc>
        <w:tc>
          <w:tcPr>
            <w:tcW w:w="5985" w:type="dxa"/>
          </w:tcPr>
          <w:p w14:paraId="3133E126"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Nella vita del Servizio, l’aspetto di relazione è considerato il tessuto su cui si intreccia la trama delle attività. Nella relazione di cura questo significa connotare il rapporto da un reciproco riconoscimento, per trasmettere la propria presenza e disponibilità. La comunicazione non viene affidata solo al linguaggio verbale, ma attraverso la capacità di riconoscere i messaggi che arrivano dal corpo dell’altro.</w:t>
            </w:r>
          </w:p>
          <w:p w14:paraId="2E5141FA"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L’operatore cerca di accogliere il bisogno della persona attraverso l’ascolto; concretamente, questo è inteso come possibilità di ampliare l’azione e la partecipazione degli ospiti.</w:t>
            </w:r>
          </w:p>
          <w:p w14:paraId="7E5CDF1F"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Vengono rispettati i tempi della persona e della sua famiglia.</w:t>
            </w:r>
          </w:p>
          <w:p w14:paraId="4BE89728"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Ove possibile, vengono stimolate l’autonomia dell’utente nelle azioni quotidiane e il mantenimento delle relazioni con le reti del territorio.</w:t>
            </w:r>
          </w:p>
          <w:p w14:paraId="34FBACC7"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Si assicurano comportamenti e modalità relazionali che garantiscano il rispetto reciproco operatori e persone disabili.</w:t>
            </w:r>
          </w:p>
        </w:tc>
      </w:tr>
      <w:tr w:rsidR="00355898" w:rsidRPr="00C0442B" w14:paraId="6312EFC8" w14:textId="77777777" w:rsidTr="00355898">
        <w:trPr>
          <w:cantSplit/>
          <w:trHeight w:val="829"/>
        </w:trPr>
        <w:tc>
          <w:tcPr>
            <w:tcW w:w="2590" w:type="dxa"/>
            <w:tcBorders>
              <w:top w:val="single" w:sz="4" w:space="0" w:color="auto"/>
              <w:left w:val="single" w:sz="4" w:space="0" w:color="auto"/>
              <w:bottom w:val="single" w:sz="4" w:space="0" w:color="auto"/>
              <w:right w:val="single" w:sz="4" w:space="0" w:color="auto"/>
            </w:tcBorders>
          </w:tcPr>
          <w:p w14:paraId="098E1F17" w14:textId="77777777" w:rsidR="00355898" w:rsidRPr="00C0442B" w:rsidRDefault="00355898" w:rsidP="006F6D0E">
            <w:pPr>
              <w:rPr>
                <w:rFonts w:ascii="Calibri" w:hAnsi="Calibri"/>
                <w:i/>
                <w:sz w:val="20"/>
                <w:szCs w:val="20"/>
              </w:rPr>
            </w:pPr>
            <w:r w:rsidRPr="00C0442B">
              <w:rPr>
                <w:rFonts w:ascii="Calibri" w:hAnsi="Calibri"/>
                <w:i/>
                <w:sz w:val="20"/>
                <w:szCs w:val="20"/>
              </w:rPr>
              <w:t>Relazioni con le famiglie</w:t>
            </w:r>
          </w:p>
        </w:tc>
        <w:tc>
          <w:tcPr>
            <w:tcW w:w="5985" w:type="dxa"/>
            <w:tcBorders>
              <w:top w:val="single" w:sz="4" w:space="0" w:color="auto"/>
              <w:left w:val="single" w:sz="4" w:space="0" w:color="auto"/>
              <w:right w:val="single" w:sz="4" w:space="0" w:color="auto"/>
            </w:tcBorders>
          </w:tcPr>
          <w:p w14:paraId="2C4B629D"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 xml:space="preserve">Il Servizio, soprattutto attraverso l’educatore di riferimento e il coordinatore, si impegna a creare con la famiglia un rapporto di collaborazione, basato sul rispetto e sulla fiducia. </w:t>
            </w:r>
          </w:p>
        </w:tc>
      </w:tr>
      <w:tr w:rsidR="00355898" w:rsidRPr="00C0442B" w14:paraId="1CC6BCF7" w14:textId="77777777" w:rsidTr="00355898">
        <w:trPr>
          <w:cantSplit/>
          <w:trHeight w:val="741"/>
        </w:trPr>
        <w:tc>
          <w:tcPr>
            <w:tcW w:w="2590" w:type="dxa"/>
            <w:tcBorders>
              <w:top w:val="single" w:sz="4" w:space="0" w:color="auto"/>
              <w:left w:val="single" w:sz="4" w:space="0" w:color="auto"/>
              <w:bottom w:val="single" w:sz="4" w:space="0" w:color="auto"/>
              <w:right w:val="single" w:sz="4" w:space="0" w:color="auto"/>
            </w:tcBorders>
          </w:tcPr>
          <w:p w14:paraId="6885C82F" w14:textId="77777777" w:rsidR="00355898" w:rsidRPr="00C0442B" w:rsidRDefault="00355898" w:rsidP="006F6D0E">
            <w:pPr>
              <w:rPr>
                <w:rFonts w:ascii="Calibri" w:hAnsi="Calibri"/>
                <w:i/>
                <w:sz w:val="20"/>
                <w:szCs w:val="20"/>
              </w:rPr>
            </w:pPr>
            <w:r w:rsidRPr="00C0442B">
              <w:rPr>
                <w:rFonts w:ascii="Calibri" w:hAnsi="Calibri"/>
                <w:i/>
                <w:sz w:val="20"/>
                <w:szCs w:val="20"/>
              </w:rPr>
              <w:t xml:space="preserve">Relazioni con altri servizi ed enti del territorio </w:t>
            </w:r>
          </w:p>
        </w:tc>
        <w:tc>
          <w:tcPr>
            <w:tcW w:w="5985" w:type="dxa"/>
            <w:tcBorders>
              <w:top w:val="single" w:sz="4" w:space="0" w:color="auto"/>
              <w:left w:val="single" w:sz="4" w:space="0" w:color="auto"/>
              <w:right w:val="single" w:sz="4" w:space="0" w:color="auto"/>
            </w:tcBorders>
          </w:tcPr>
          <w:p w14:paraId="6F5DAEEE" w14:textId="77777777" w:rsidR="00355898" w:rsidRPr="00C0442B" w:rsidRDefault="00355898" w:rsidP="00355898">
            <w:pPr>
              <w:numPr>
                <w:ilvl w:val="0"/>
                <w:numId w:val="36"/>
              </w:numPr>
              <w:jc w:val="both"/>
              <w:rPr>
                <w:rFonts w:ascii="Calibri" w:hAnsi="Calibri"/>
                <w:sz w:val="20"/>
                <w:szCs w:val="20"/>
              </w:rPr>
            </w:pPr>
            <w:r w:rsidRPr="00C0442B">
              <w:rPr>
                <w:rFonts w:ascii="Calibri" w:hAnsi="Calibri"/>
                <w:sz w:val="20"/>
                <w:szCs w:val="20"/>
              </w:rPr>
              <w:t>Il Servizio lavora costantemente in rete con altri servizi che si occupano di disabilità</w:t>
            </w:r>
          </w:p>
          <w:p w14:paraId="780CC3F6"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Promuove la collaborazione con altri servizi ed enti del territorio (</w:t>
            </w:r>
            <w:r w:rsidRPr="00C0442B">
              <w:rPr>
                <w:rFonts w:ascii="Calibri" w:hAnsi="Calibri"/>
                <w:bCs/>
                <w:sz w:val="20"/>
                <w:szCs w:val="20"/>
              </w:rPr>
              <w:t>vicinato, parrocchie, associazioni, aziende, scuole e servizi pubblici</w:t>
            </w:r>
            <w:r w:rsidRPr="00C0442B">
              <w:rPr>
                <w:rFonts w:ascii="Calibri" w:hAnsi="Calibri"/>
                <w:sz w:val="20"/>
                <w:szCs w:val="20"/>
              </w:rPr>
              <w:t>).</w:t>
            </w:r>
          </w:p>
        </w:tc>
      </w:tr>
    </w:tbl>
    <w:p w14:paraId="0F4C084E" w14:textId="77777777" w:rsidR="00355898" w:rsidRPr="00C0442B" w:rsidRDefault="00355898" w:rsidP="00355898">
      <w:pPr>
        <w:jc w:val="both"/>
        <w:rPr>
          <w:rFonts w:ascii="Calibri" w:hAnsi="Calibri"/>
          <w:sz w:val="20"/>
          <w:szCs w:val="20"/>
        </w:rPr>
      </w:pPr>
    </w:p>
    <w:tbl>
      <w:tblPr>
        <w:tblW w:w="8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4"/>
        <w:gridCol w:w="5811"/>
      </w:tblGrid>
      <w:tr w:rsidR="00355898" w:rsidRPr="00C0442B" w14:paraId="2F20530E" w14:textId="77777777" w:rsidTr="00355898">
        <w:tc>
          <w:tcPr>
            <w:tcW w:w="8575" w:type="dxa"/>
            <w:gridSpan w:val="2"/>
            <w:vAlign w:val="center"/>
          </w:tcPr>
          <w:p w14:paraId="72E75121" w14:textId="77777777" w:rsidR="00355898" w:rsidRPr="00C0442B" w:rsidRDefault="00355898" w:rsidP="006F6D0E">
            <w:pPr>
              <w:jc w:val="both"/>
              <w:rPr>
                <w:rFonts w:ascii="Calibri" w:hAnsi="Calibri"/>
                <w:b/>
                <w:smallCaps/>
                <w:sz w:val="20"/>
                <w:szCs w:val="20"/>
              </w:rPr>
            </w:pPr>
            <w:r w:rsidRPr="00C0442B">
              <w:rPr>
                <w:rFonts w:ascii="Calibri" w:hAnsi="Calibri"/>
                <w:b/>
                <w:smallCaps/>
                <w:sz w:val="20"/>
                <w:szCs w:val="20"/>
              </w:rPr>
              <w:t>Qualità Professionale</w:t>
            </w:r>
          </w:p>
        </w:tc>
      </w:tr>
      <w:tr w:rsidR="00355898" w:rsidRPr="00C0442B" w14:paraId="258C089A" w14:textId="77777777" w:rsidTr="00355898">
        <w:tc>
          <w:tcPr>
            <w:tcW w:w="2764" w:type="dxa"/>
            <w:vAlign w:val="center"/>
          </w:tcPr>
          <w:p w14:paraId="061F0181" w14:textId="77777777" w:rsidR="00355898" w:rsidRPr="00C0442B" w:rsidRDefault="00355898" w:rsidP="006F6D0E">
            <w:pPr>
              <w:jc w:val="both"/>
              <w:rPr>
                <w:rFonts w:ascii="Calibri" w:hAnsi="Calibri"/>
                <w:b/>
                <w:sz w:val="20"/>
                <w:szCs w:val="20"/>
              </w:rPr>
            </w:pPr>
            <w:r w:rsidRPr="00C0442B">
              <w:rPr>
                <w:rFonts w:ascii="Calibri" w:hAnsi="Calibri"/>
                <w:b/>
                <w:sz w:val="20"/>
                <w:szCs w:val="20"/>
              </w:rPr>
              <w:t>Dimensione di qualità</w:t>
            </w:r>
          </w:p>
        </w:tc>
        <w:tc>
          <w:tcPr>
            <w:tcW w:w="5811" w:type="dxa"/>
            <w:vAlign w:val="center"/>
          </w:tcPr>
          <w:p w14:paraId="6E8954ED" w14:textId="77777777" w:rsidR="00355898" w:rsidRPr="00C0442B" w:rsidRDefault="00355898" w:rsidP="006F6D0E">
            <w:pPr>
              <w:pStyle w:val="Titolo1"/>
              <w:jc w:val="both"/>
              <w:rPr>
                <w:rFonts w:ascii="Calibri" w:hAnsi="Calibri"/>
                <w:bCs w:val="0"/>
                <w:sz w:val="20"/>
                <w:szCs w:val="20"/>
              </w:rPr>
            </w:pPr>
            <w:r w:rsidRPr="00C0442B">
              <w:rPr>
                <w:rFonts w:ascii="Calibri" w:hAnsi="Calibri"/>
                <w:bCs w:val="0"/>
                <w:sz w:val="20"/>
                <w:szCs w:val="20"/>
              </w:rPr>
              <w:t>Standard</w:t>
            </w:r>
          </w:p>
        </w:tc>
      </w:tr>
      <w:tr w:rsidR="00355898" w:rsidRPr="00C0442B" w14:paraId="675437CE" w14:textId="77777777" w:rsidTr="00355898">
        <w:trPr>
          <w:cantSplit/>
          <w:trHeight w:val="607"/>
        </w:trPr>
        <w:tc>
          <w:tcPr>
            <w:tcW w:w="2764" w:type="dxa"/>
            <w:vAlign w:val="center"/>
          </w:tcPr>
          <w:p w14:paraId="0832C335" w14:textId="77777777" w:rsidR="00355898" w:rsidRPr="00C0442B" w:rsidRDefault="00355898" w:rsidP="006F6D0E">
            <w:pPr>
              <w:jc w:val="both"/>
              <w:rPr>
                <w:rFonts w:ascii="Calibri" w:hAnsi="Calibri"/>
                <w:i/>
                <w:sz w:val="20"/>
                <w:szCs w:val="20"/>
              </w:rPr>
            </w:pPr>
            <w:r w:rsidRPr="00C0442B">
              <w:rPr>
                <w:rFonts w:ascii="Calibri" w:hAnsi="Calibri"/>
                <w:i/>
                <w:sz w:val="20"/>
                <w:szCs w:val="20"/>
              </w:rPr>
              <w:t>Titoli e qualifiche</w:t>
            </w:r>
          </w:p>
        </w:tc>
        <w:tc>
          <w:tcPr>
            <w:tcW w:w="5811" w:type="dxa"/>
          </w:tcPr>
          <w:p w14:paraId="1E7771C4"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Gli operatori sono in possesso di qualifiche specifiche, come previsto dalla normativa.</w:t>
            </w:r>
          </w:p>
        </w:tc>
      </w:tr>
      <w:tr w:rsidR="00355898" w:rsidRPr="00C0442B" w14:paraId="7DF8AB49" w14:textId="77777777" w:rsidTr="00355898">
        <w:trPr>
          <w:cantSplit/>
          <w:trHeight w:val="418"/>
        </w:trPr>
        <w:tc>
          <w:tcPr>
            <w:tcW w:w="2764" w:type="dxa"/>
            <w:vAlign w:val="center"/>
          </w:tcPr>
          <w:p w14:paraId="24EDBE3E" w14:textId="77777777" w:rsidR="00355898" w:rsidRPr="00C0442B" w:rsidRDefault="00355898" w:rsidP="006F6D0E">
            <w:pPr>
              <w:jc w:val="both"/>
              <w:rPr>
                <w:rFonts w:ascii="Calibri" w:hAnsi="Calibri"/>
                <w:i/>
                <w:sz w:val="20"/>
                <w:szCs w:val="20"/>
              </w:rPr>
            </w:pPr>
            <w:r w:rsidRPr="00C0442B">
              <w:rPr>
                <w:rFonts w:ascii="Calibri" w:hAnsi="Calibri"/>
                <w:i/>
                <w:sz w:val="20"/>
                <w:szCs w:val="20"/>
              </w:rPr>
              <w:t>Formazione</w:t>
            </w:r>
          </w:p>
        </w:tc>
        <w:tc>
          <w:tcPr>
            <w:tcW w:w="5811" w:type="dxa"/>
          </w:tcPr>
          <w:p w14:paraId="4FA81349"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 xml:space="preserve">E’ previsto per tutti gli operatori un piano formativo e di aggiornamento annuale. </w:t>
            </w:r>
          </w:p>
        </w:tc>
      </w:tr>
      <w:tr w:rsidR="00355898" w:rsidRPr="00C0442B" w14:paraId="0A4A11D9" w14:textId="77777777" w:rsidTr="00355898">
        <w:trPr>
          <w:cantSplit/>
          <w:trHeight w:val="693"/>
        </w:trPr>
        <w:tc>
          <w:tcPr>
            <w:tcW w:w="2764" w:type="dxa"/>
            <w:vAlign w:val="center"/>
          </w:tcPr>
          <w:p w14:paraId="47D01292" w14:textId="77777777" w:rsidR="00355898" w:rsidRPr="00C0442B" w:rsidRDefault="00355898" w:rsidP="006F6D0E">
            <w:pPr>
              <w:jc w:val="both"/>
              <w:rPr>
                <w:rFonts w:ascii="Calibri" w:hAnsi="Calibri"/>
                <w:i/>
                <w:sz w:val="20"/>
                <w:szCs w:val="20"/>
              </w:rPr>
            </w:pPr>
            <w:r w:rsidRPr="00C0442B">
              <w:rPr>
                <w:rFonts w:ascii="Calibri" w:hAnsi="Calibri"/>
                <w:i/>
                <w:sz w:val="20"/>
                <w:szCs w:val="20"/>
              </w:rPr>
              <w:t>Nuovo personale</w:t>
            </w:r>
          </w:p>
        </w:tc>
        <w:tc>
          <w:tcPr>
            <w:tcW w:w="5811" w:type="dxa"/>
          </w:tcPr>
          <w:p w14:paraId="1465390B"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I nuovi operatori sono accompagnati alla conoscenza del Servizio dal coordinatore; è previsto un periodo di affiancamento che prevede momenti di compresenza sulle attività.</w:t>
            </w:r>
          </w:p>
        </w:tc>
      </w:tr>
    </w:tbl>
    <w:p w14:paraId="569B63CF" w14:textId="77777777" w:rsidR="00355898" w:rsidRPr="00C0442B" w:rsidRDefault="00355898" w:rsidP="00355898">
      <w:pPr>
        <w:jc w:val="both"/>
        <w:rPr>
          <w:rFonts w:ascii="Calibri" w:hAnsi="Calibri"/>
          <w:sz w:val="20"/>
          <w:szCs w:val="20"/>
        </w:rPr>
      </w:pPr>
    </w:p>
    <w:tbl>
      <w:tblPr>
        <w:tblW w:w="8575" w:type="dxa"/>
        <w:tblLayout w:type="fixed"/>
        <w:tblCellMar>
          <w:left w:w="70" w:type="dxa"/>
          <w:right w:w="70" w:type="dxa"/>
        </w:tblCellMar>
        <w:tblLook w:val="0000" w:firstRow="0" w:lastRow="0" w:firstColumn="0" w:lastColumn="0" w:noHBand="0" w:noVBand="0"/>
      </w:tblPr>
      <w:tblGrid>
        <w:gridCol w:w="2764"/>
        <w:gridCol w:w="5811"/>
      </w:tblGrid>
      <w:tr w:rsidR="00355898" w:rsidRPr="00C0442B" w14:paraId="6082AA16" w14:textId="77777777" w:rsidTr="00355898">
        <w:tc>
          <w:tcPr>
            <w:tcW w:w="8575" w:type="dxa"/>
            <w:gridSpan w:val="2"/>
            <w:tcBorders>
              <w:top w:val="single" w:sz="4" w:space="0" w:color="auto"/>
              <w:left w:val="single" w:sz="4" w:space="0" w:color="auto"/>
              <w:bottom w:val="single" w:sz="4" w:space="0" w:color="auto"/>
              <w:right w:val="single" w:sz="4" w:space="0" w:color="auto"/>
            </w:tcBorders>
          </w:tcPr>
          <w:p w14:paraId="2250DBF6" w14:textId="77777777" w:rsidR="00355898" w:rsidRPr="00C0442B" w:rsidRDefault="00355898" w:rsidP="006F6D0E">
            <w:pPr>
              <w:jc w:val="both"/>
              <w:rPr>
                <w:rFonts w:ascii="Calibri" w:hAnsi="Calibri"/>
                <w:b/>
                <w:smallCaps/>
                <w:sz w:val="20"/>
                <w:szCs w:val="20"/>
              </w:rPr>
            </w:pPr>
            <w:r w:rsidRPr="00C0442B">
              <w:rPr>
                <w:rFonts w:ascii="Calibri" w:hAnsi="Calibri"/>
                <w:b/>
                <w:smallCaps/>
                <w:sz w:val="20"/>
                <w:szCs w:val="20"/>
              </w:rPr>
              <w:t>Qualità e sicurezza</w:t>
            </w:r>
          </w:p>
          <w:p w14:paraId="13132517" w14:textId="77777777" w:rsidR="00355898" w:rsidRPr="00C0442B" w:rsidRDefault="00355898" w:rsidP="006F6D0E">
            <w:pPr>
              <w:jc w:val="both"/>
              <w:rPr>
                <w:rFonts w:ascii="Calibri" w:hAnsi="Calibri"/>
                <w:b/>
                <w:smallCaps/>
                <w:sz w:val="20"/>
                <w:szCs w:val="20"/>
              </w:rPr>
            </w:pPr>
          </w:p>
        </w:tc>
      </w:tr>
      <w:tr w:rsidR="00355898" w:rsidRPr="00C0442B" w14:paraId="5A395B7F" w14:textId="77777777" w:rsidTr="00355898">
        <w:tc>
          <w:tcPr>
            <w:tcW w:w="2764" w:type="dxa"/>
            <w:tcBorders>
              <w:top w:val="single" w:sz="4" w:space="0" w:color="auto"/>
              <w:left w:val="single" w:sz="4" w:space="0" w:color="auto"/>
              <w:bottom w:val="single" w:sz="4" w:space="0" w:color="auto"/>
              <w:right w:val="single" w:sz="4" w:space="0" w:color="auto"/>
            </w:tcBorders>
          </w:tcPr>
          <w:p w14:paraId="0FC3F9D1" w14:textId="77777777" w:rsidR="00355898" w:rsidRPr="00C0442B" w:rsidRDefault="00355898" w:rsidP="006F6D0E">
            <w:pPr>
              <w:jc w:val="both"/>
              <w:rPr>
                <w:rFonts w:ascii="Calibri" w:hAnsi="Calibri"/>
                <w:b/>
                <w:sz w:val="20"/>
                <w:szCs w:val="20"/>
              </w:rPr>
            </w:pPr>
            <w:r w:rsidRPr="00C0442B">
              <w:rPr>
                <w:rFonts w:ascii="Calibri" w:hAnsi="Calibri"/>
                <w:b/>
                <w:sz w:val="20"/>
                <w:szCs w:val="20"/>
              </w:rPr>
              <w:t>Dimensione di qualità</w:t>
            </w:r>
          </w:p>
        </w:tc>
        <w:tc>
          <w:tcPr>
            <w:tcW w:w="5811" w:type="dxa"/>
            <w:tcBorders>
              <w:top w:val="single" w:sz="4" w:space="0" w:color="auto"/>
              <w:left w:val="single" w:sz="4" w:space="0" w:color="auto"/>
              <w:bottom w:val="single" w:sz="4" w:space="0" w:color="auto"/>
              <w:right w:val="single" w:sz="4" w:space="0" w:color="auto"/>
            </w:tcBorders>
          </w:tcPr>
          <w:p w14:paraId="6C538903" w14:textId="77777777" w:rsidR="00355898" w:rsidRPr="00C0442B" w:rsidRDefault="00355898" w:rsidP="006F6D0E">
            <w:pPr>
              <w:jc w:val="both"/>
              <w:rPr>
                <w:rFonts w:ascii="Calibri" w:hAnsi="Calibri"/>
                <w:b/>
                <w:sz w:val="20"/>
                <w:szCs w:val="20"/>
              </w:rPr>
            </w:pPr>
            <w:r w:rsidRPr="00C0442B">
              <w:rPr>
                <w:rFonts w:ascii="Calibri" w:hAnsi="Calibri"/>
                <w:b/>
                <w:sz w:val="20"/>
                <w:szCs w:val="20"/>
              </w:rPr>
              <w:t>Standard</w:t>
            </w:r>
          </w:p>
          <w:p w14:paraId="5BBC19DF" w14:textId="77777777" w:rsidR="00355898" w:rsidRPr="00C0442B" w:rsidRDefault="00355898" w:rsidP="006F6D0E">
            <w:pPr>
              <w:jc w:val="both"/>
              <w:rPr>
                <w:rFonts w:ascii="Calibri" w:hAnsi="Calibri"/>
                <w:b/>
                <w:sz w:val="20"/>
                <w:szCs w:val="20"/>
              </w:rPr>
            </w:pPr>
          </w:p>
        </w:tc>
      </w:tr>
      <w:tr w:rsidR="00355898" w:rsidRPr="00C0442B" w14:paraId="4DFE4648" w14:textId="77777777" w:rsidTr="003558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883"/>
        </w:trPr>
        <w:tc>
          <w:tcPr>
            <w:tcW w:w="2764" w:type="dxa"/>
            <w:tcBorders>
              <w:top w:val="single" w:sz="4" w:space="0" w:color="auto"/>
              <w:left w:val="single" w:sz="4" w:space="0" w:color="auto"/>
              <w:bottom w:val="single" w:sz="4" w:space="0" w:color="auto"/>
              <w:right w:val="single" w:sz="4" w:space="0" w:color="auto"/>
            </w:tcBorders>
          </w:tcPr>
          <w:p w14:paraId="65780F05" w14:textId="77777777" w:rsidR="00355898" w:rsidRPr="00C0442B" w:rsidRDefault="00355898" w:rsidP="006F6D0E">
            <w:pPr>
              <w:jc w:val="both"/>
              <w:rPr>
                <w:rFonts w:ascii="Calibri" w:hAnsi="Calibri"/>
                <w:i/>
                <w:sz w:val="20"/>
                <w:szCs w:val="20"/>
              </w:rPr>
            </w:pPr>
          </w:p>
          <w:p w14:paraId="49E524A2" w14:textId="77777777" w:rsidR="00355898" w:rsidRPr="00C0442B" w:rsidRDefault="00355898" w:rsidP="006F6D0E">
            <w:pPr>
              <w:jc w:val="both"/>
              <w:rPr>
                <w:rFonts w:ascii="Calibri" w:hAnsi="Calibri"/>
                <w:i/>
                <w:sz w:val="20"/>
                <w:szCs w:val="20"/>
              </w:rPr>
            </w:pPr>
            <w:r w:rsidRPr="00C0442B">
              <w:rPr>
                <w:rFonts w:ascii="Calibri" w:hAnsi="Calibri"/>
                <w:i/>
                <w:sz w:val="20"/>
                <w:szCs w:val="20"/>
              </w:rPr>
              <w:t xml:space="preserve">Sicurezza e tutela </w:t>
            </w:r>
          </w:p>
        </w:tc>
        <w:tc>
          <w:tcPr>
            <w:tcW w:w="5811" w:type="dxa"/>
            <w:tcBorders>
              <w:top w:val="single" w:sz="4" w:space="0" w:color="auto"/>
              <w:left w:val="single" w:sz="4" w:space="0" w:color="auto"/>
              <w:right w:val="single" w:sz="4" w:space="0" w:color="auto"/>
            </w:tcBorders>
          </w:tcPr>
          <w:p w14:paraId="76BB3151"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Per gli operatori è stato adottato integralmente quanto previsto dalla legge 81/08 in materia di sicurezza.</w:t>
            </w:r>
          </w:p>
          <w:p w14:paraId="065FE1CC"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Tutti gli operatori sono forniti di materiale idoneo e di protezione, previsto per la mansione ricoperta.</w:t>
            </w:r>
          </w:p>
          <w:p w14:paraId="2765FBD8"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 xml:space="preserve">Per ogni persona in carico al servizio e per le loro famiglie, viene garantito il rispetto della privacy (D.lgs. 196/2003). </w:t>
            </w:r>
          </w:p>
          <w:p w14:paraId="0E7B51CF" w14:textId="77777777" w:rsidR="00355898" w:rsidRPr="00C0442B" w:rsidRDefault="00355898" w:rsidP="00355898">
            <w:pPr>
              <w:numPr>
                <w:ilvl w:val="0"/>
                <w:numId w:val="36"/>
              </w:numPr>
              <w:rPr>
                <w:rFonts w:ascii="Calibri" w:hAnsi="Calibri"/>
                <w:sz w:val="20"/>
                <w:szCs w:val="20"/>
              </w:rPr>
            </w:pPr>
            <w:r w:rsidRPr="00C0442B">
              <w:rPr>
                <w:rFonts w:ascii="Calibri" w:hAnsi="Calibri"/>
                <w:sz w:val="20"/>
                <w:szCs w:val="20"/>
              </w:rPr>
              <w:t>Tutti gli operatori hanno l’obbligo del segreto professionale.</w:t>
            </w:r>
          </w:p>
          <w:p w14:paraId="2BFE187D" w14:textId="77777777" w:rsidR="00355898" w:rsidRPr="00C0442B" w:rsidRDefault="00355898" w:rsidP="006F6D0E">
            <w:pPr>
              <w:jc w:val="both"/>
              <w:rPr>
                <w:rFonts w:ascii="Calibri" w:hAnsi="Calibri"/>
                <w:sz w:val="20"/>
                <w:szCs w:val="20"/>
              </w:rPr>
            </w:pPr>
          </w:p>
        </w:tc>
      </w:tr>
    </w:tbl>
    <w:p w14:paraId="2EDB0DF3" w14:textId="30F8E53C" w:rsidR="00355898" w:rsidRDefault="00355898" w:rsidP="00355898">
      <w:pPr>
        <w:jc w:val="both"/>
        <w:rPr>
          <w:rFonts w:ascii="Calibri" w:hAnsi="Calibri"/>
          <w:sz w:val="20"/>
          <w:szCs w:val="20"/>
        </w:rPr>
      </w:pPr>
    </w:p>
    <w:p w14:paraId="627C1B03" w14:textId="70728546" w:rsidR="00355898" w:rsidRPr="00355898" w:rsidRDefault="00355898" w:rsidP="000E472B">
      <w:pPr>
        <w:rPr>
          <w:rFonts w:ascii="Calibri" w:hAnsi="Calibri"/>
          <w:b/>
          <w:bCs/>
          <w:sz w:val="30"/>
          <w:szCs w:val="30"/>
        </w:rPr>
      </w:pPr>
      <w:r>
        <w:rPr>
          <w:rFonts w:ascii="Calibri" w:hAnsi="Calibri"/>
          <w:sz w:val="20"/>
          <w:szCs w:val="20"/>
        </w:rPr>
        <w:br w:type="page"/>
      </w:r>
      <w:r w:rsidRPr="00355898">
        <w:rPr>
          <w:rFonts w:ascii="Calibri" w:hAnsi="Calibri"/>
          <w:b/>
          <w:sz w:val="30"/>
          <w:szCs w:val="30"/>
        </w:rPr>
        <w:lastRenderedPageBreak/>
        <w:t>6. Il s</w:t>
      </w:r>
      <w:r w:rsidRPr="00355898">
        <w:rPr>
          <w:rFonts w:ascii="Calibri" w:hAnsi="Calibri"/>
          <w:b/>
          <w:bCs/>
          <w:sz w:val="30"/>
          <w:szCs w:val="30"/>
        </w:rPr>
        <w:t>istema di valutazione della soddisfazione delle famiglie, degli utenti e degli operatori</w:t>
      </w:r>
    </w:p>
    <w:p w14:paraId="4E253747" w14:textId="77777777" w:rsidR="00355898" w:rsidRPr="009366AF" w:rsidRDefault="00355898" w:rsidP="00355898">
      <w:pPr>
        <w:spacing w:after="60"/>
        <w:jc w:val="both"/>
        <w:rPr>
          <w:rFonts w:ascii="Calibri" w:hAnsi="Calibri"/>
        </w:rPr>
      </w:pPr>
    </w:p>
    <w:p w14:paraId="04C67BEF" w14:textId="77777777" w:rsidR="00355898" w:rsidRPr="009366AF" w:rsidRDefault="00355898" w:rsidP="00355898">
      <w:pPr>
        <w:spacing w:after="60"/>
        <w:jc w:val="both"/>
        <w:rPr>
          <w:rFonts w:ascii="Calibri" w:hAnsi="Calibri"/>
          <w:bCs/>
          <w:sz w:val="20"/>
          <w:szCs w:val="32"/>
        </w:rPr>
      </w:pPr>
      <w:r w:rsidRPr="009366AF">
        <w:rPr>
          <w:rFonts w:ascii="Calibri" w:hAnsi="Calibri"/>
          <w:bCs/>
          <w:sz w:val="20"/>
          <w:szCs w:val="32"/>
        </w:rPr>
        <w:t xml:space="preserve">Il punto di vista delle famiglie e/o degli ospiti, degli operatori, la loro soddisfazione e percezione della qualità offerta dal Servizio, sono elementi importanti per realizzare efficaci valutazioni e quindi migliorare gli interventi. </w:t>
      </w:r>
    </w:p>
    <w:p w14:paraId="4D8D2AD5" w14:textId="77777777" w:rsidR="00355898" w:rsidRPr="009366AF" w:rsidRDefault="00355898" w:rsidP="00355898">
      <w:pPr>
        <w:spacing w:after="60"/>
        <w:jc w:val="both"/>
        <w:rPr>
          <w:rFonts w:ascii="Calibri" w:hAnsi="Calibri"/>
          <w:bCs/>
          <w:sz w:val="20"/>
          <w:szCs w:val="32"/>
        </w:rPr>
      </w:pPr>
      <w:r w:rsidRPr="009366AF">
        <w:rPr>
          <w:rFonts w:ascii="Calibri" w:hAnsi="Calibri"/>
          <w:bCs/>
          <w:sz w:val="20"/>
          <w:szCs w:val="32"/>
        </w:rPr>
        <w:t>A tale scopo, si propone annualmente alle famiglie e/o ai destinatari dell’intervento, agli operatori un questionario di soddisfazione, perché possano esprimere le loro opinioni in merito all’organizzazione del Servizio. Il questionario viene normalmente modulato ogni anno, a seconda degli aspetti dell’offerta che ci si prefigge di valutare. Vengono comunque sempre indagate le dimensioni della qualità dell’offerta, dell’accoglienza e della professionalità degli operatori. Si allega a tale documento il questionario di soddisfazione distribuito nell’ultimo anno</w:t>
      </w:r>
      <w:r>
        <w:rPr>
          <w:rFonts w:ascii="Calibri" w:hAnsi="Calibri"/>
          <w:bCs/>
          <w:sz w:val="20"/>
          <w:szCs w:val="32"/>
        </w:rPr>
        <w:t xml:space="preserve"> </w:t>
      </w:r>
      <w:r w:rsidRPr="00E35279">
        <w:rPr>
          <w:rFonts w:ascii="Calibri" w:hAnsi="Calibri"/>
          <w:b/>
          <w:bCs/>
          <w:sz w:val="20"/>
          <w:szCs w:val="32"/>
        </w:rPr>
        <w:t>(all</w:t>
      </w:r>
      <w:r>
        <w:rPr>
          <w:rFonts w:ascii="Calibri" w:hAnsi="Calibri"/>
          <w:b/>
          <w:bCs/>
          <w:sz w:val="20"/>
          <w:szCs w:val="32"/>
        </w:rPr>
        <w:t xml:space="preserve">egato </w:t>
      </w:r>
      <w:r w:rsidRPr="00E35279">
        <w:rPr>
          <w:rFonts w:ascii="Calibri" w:hAnsi="Calibri"/>
          <w:b/>
          <w:bCs/>
          <w:sz w:val="20"/>
          <w:szCs w:val="32"/>
        </w:rPr>
        <w:t>2)</w:t>
      </w:r>
      <w:r w:rsidRPr="009366AF">
        <w:rPr>
          <w:rFonts w:ascii="Calibri" w:hAnsi="Calibri"/>
          <w:bCs/>
          <w:sz w:val="20"/>
          <w:szCs w:val="32"/>
        </w:rPr>
        <w:t>.</w:t>
      </w:r>
    </w:p>
    <w:p w14:paraId="3BB11142" w14:textId="77777777" w:rsidR="00355898" w:rsidRPr="009366AF" w:rsidRDefault="00355898" w:rsidP="00355898">
      <w:pPr>
        <w:spacing w:after="60"/>
        <w:jc w:val="both"/>
        <w:rPr>
          <w:rFonts w:ascii="Calibri" w:hAnsi="Calibri"/>
          <w:bCs/>
          <w:sz w:val="20"/>
          <w:szCs w:val="32"/>
        </w:rPr>
      </w:pPr>
      <w:r w:rsidRPr="009366AF">
        <w:rPr>
          <w:rFonts w:ascii="Calibri" w:hAnsi="Calibri"/>
          <w:bCs/>
          <w:sz w:val="20"/>
          <w:szCs w:val="32"/>
        </w:rPr>
        <w:t xml:space="preserve">La sintesi dei risultati dei questionari viene </w:t>
      </w:r>
      <w:r>
        <w:rPr>
          <w:rFonts w:ascii="Calibri" w:hAnsi="Calibri"/>
          <w:bCs/>
          <w:sz w:val="20"/>
          <w:szCs w:val="32"/>
        </w:rPr>
        <w:t xml:space="preserve">esposta in bacheca così da essere visibile agli attori coinvolti oppure, in alcuni casi, viene indetta </w:t>
      </w:r>
      <w:r w:rsidRPr="009366AF">
        <w:rPr>
          <w:rFonts w:ascii="Calibri" w:hAnsi="Calibri"/>
          <w:bCs/>
          <w:sz w:val="20"/>
          <w:szCs w:val="32"/>
        </w:rPr>
        <w:t>una riunione specifica. Ne viene inoltre diffusa copia cartacea a tutte le famiglie.</w:t>
      </w:r>
    </w:p>
    <w:p w14:paraId="12EFEFB0" w14:textId="77777777" w:rsidR="00355898" w:rsidRPr="009366AF" w:rsidRDefault="00355898" w:rsidP="00355898">
      <w:pPr>
        <w:spacing w:after="60"/>
        <w:jc w:val="both"/>
        <w:rPr>
          <w:rFonts w:ascii="Calibri" w:hAnsi="Calibri"/>
          <w:bCs/>
          <w:sz w:val="20"/>
          <w:szCs w:val="32"/>
        </w:rPr>
      </w:pPr>
      <w:r w:rsidRPr="009366AF">
        <w:rPr>
          <w:rFonts w:ascii="Calibri" w:hAnsi="Calibri"/>
          <w:bCs/>
          <w:sz w:val="20"/>
          <w:szCs w:val="32"/>
        </w:rPr>
        <w:t xml:space="preserve">Inoltre, in ogni momento, è possibile portare i propri rilievi e osservazioni critiche, compilando </w:t>
      </w:r>
      <w:r>
        <w:rPr>
          <w:rFonts w:ascii="Calibri" w:hAnsi="Calibri"/>
          <w:bCs/>
          <w:sz w:val="20"/>
          <w:szCs w:val="32"/>
        </w:rPr>
        <w:t>il</w:t>
      </w:r>
      <w:r w:rsidRPr="009366AF">
        <w:rPr>
          <w:rFonts w:ascii="Calibri" w:hAnsi="Calibri"/>
          <w:bCs/>
          <w:sz w:val="20"/>
          <w:szCs w:val="32"/>
        </w:rPr>
        <w:t xml:space="preserve"> modulo</w:t>
      </w:r>
      <w:r>
        <w:rPr>
          <w:rFonts w:ascii="Calibri" w:hAnsi="Calibri"/>
          <w:bCs/>
          <w:sz w:val="20"/>
          <w:szCs w:val="32"/>
        </w:rPr>
        <w:t xml:space="preserve"> reclami </w:t>
      </w:r>
      <w:r w:rsidRPr="00E35279">
        <w:rPr>
          <w:rFonts w:ascii="Calibri" w:hAnsi="Calibri"/>
          <w:b/>
          <w:bCs/>
          <w:sz w:val="20"/>
          <w:szCs w:val="32"/>
        </w:rPr>
        <w:t>(allegato 3)</w:t>
      </w:r>
      <w:r w:rsidRPr="009366AF">
        <w:rPr>
          <w:rFonts w:ascii="Calibri" w:hAnsi="Calibri"/>
          <w:bCs/>
          <w:sz w:val="20"/>
          <w:szCs w:val="32"/>
        </w:rPr>
        <w:t xml:space="preserve"> e inserendolo nell’apposita cassetta posta all’ingresso del Servizio, oppure rivolgendosi al coordinatore, che darà risposta </w:t>
      </w:r>
      <w:r w:rsidRPr="00A932FB">
        <w:rPr>
          <w:rFonts w:ascii="Calibri" w:hAnsi="Calibri"/>
          <w:bCs/>
          <w:sz w:val="20"/>
          <w:szCs w:val="32"/>
        </w:rPr>
        <w:t>entro 30 giorni</w:t>
      </w:r>
      <w:r w:rsidRPr="009366AF">
        <w:rPr>
          <w:rFonts w:ascii="Calibri" w:hAnsi="Calibri"/>
          <w:bCs/>
          <w:sz w:val="20"/>
          <w:szCs w:val="32"/>
        </w:rPr>
        <w:t>.</w:t>
      </w:r>
    </w:p>
    <w:p w14:paraId="19CAFD32" w14:textId="77777777" w:rsidR="00355898" w:rsidRPr="009366AF" w:rsidRDefault="00355898" w:rsidP="00355898">
      <w:pPr>
        <w:pStyle w:val="Sottotitolo"/>
        <w:spacing w:after="60"/>
        <w:jc w:val="both"/>
        <w:rPr>
          <w:rFonts w:ascii="Calibri" w:hAnsi="Calibri"/>
          <w:b w:val="0"/>
          <w:bCs w:val="0"/>
          <w:sz w:val="24"/>
        </w:rPr>
      </w:pPr>
    </w:p>
    <w:p w14:paraId="1B601ADE" w14:textId="77777777" w:rsidR="00355898" w:rsidRDefault="00355898" w:rsidP="00355898">
      <w:pPr>
        <w:widowControl w:val="0"/>
        <w:tabs>
          <w:tab w:val="left" w:pos="7701"/>
        </w:tabs>
        <w:rPr>
          <w:rFonts w:ascii="Calibri" w:hAnsi="Calibri"/>
          <w:b/>
          <w:sz w:val="18"/>
        </w:rPr>
      </w:pPr>
      <w:r>
        <w:rPr>
          <w:rFonts w:ascii="Calibri" w:hAnsi="Calibri"/>
          <w:b/>
          <w:sz w:val="18"/>
        </w:rPr>
        <w:tab/>
      </w:r>
    </w:p>
    <w:p w14:paraId="50F376DC" w14:textId="77777777" w:rsidR="00355898" w:rsidRDefault="00355898" w:rsidP="00355898">
      <w:pPr>
        <w:widowControl w:val="0"/>
        <w:tabs>
          <w:tab w:val="left" w:pos="7701"/>
        </w:tabs>
        <w:rPr>
          <w:rFonts w:ascii="Calibri" w:hAnsi="Calibri"/>
          <w:b/>
          <w:sz w:val="18"/>
        </w:rPr>
      </w:pPr>
    </w:p>
    <w:p w14:paraId="2723C950" w14:textId="77777777" w:rsidR="00355898" w:rsidRDefault="00355898" w:rsidP="00355898">
      <w:pPr>
        <w:widowControl w:val="0"/>
        <w:tabs>
          <w:tab w:val="left" w:pos="7701"/>
        </w:tabs>
        <w:rPr>
          <w:rFonts w:ascii="Calibri" w:hAnsi="Calibri"/>
          <w:b/>
          <w:sz w:val="18"/>
        </w:rPr>
      </w:pPr>
    </w:p>
    <w:p w14:paraId="22EED16A" w14:textId="77777777" w:rsidR="00355898" w:rsidRDefault="00355898" w:rsidP="00355898">
      <w:pPr>
        <w:widowControl w:val="0"/>
        <w:tabs>
          <w:tab w:val="left" w:pos="7701"/>
        </w:tabs>
        <w:rPr>
          <w:rFonts w:ascii="Calibri" w:hAnsi="Calibri"/>
          <w:b/>
          <w:sz w:val="18"/>
        </w:rPr>
      </w:pPr>
    </w:p>
    <w:p w14:paraId="3EE490B2" w14:textId="77777777" w:rsidR="00355898" w:rsidRDefault="00355898" w:rsidP="00355898">
      <w:pPr>
        <w:widowControl w:val="0"/>
        <w:tabs>
          <w:tab w:val="left" w:pos="7701"/>
        </w:tabs>
        <w:rPr>
          <w:rFonts w:ascii="Calibri" w:hAnsi="Calibri"/>
          <w:b/>
          <w:sz w:val="18"/>
        </w:rPr>
      </w:pPr>
    </w:p>
    <w:p w14:paraId="618FD78D" w14:textId="77777777" w:rsidR="00355898" w:rsidRDefault="00355898" w:rsidP="00355898">
      <w:pPr>
        <w:widowControl w:val="0"/>
        <w:tabs>
          <w:tab w:val="left" w:pos="7701"/>
        </w:tabs>
        <w:rPr>
          <w:rFonts w:ascii="Calibri" w:hAnsi="Calibri"/>
          <w:b/>
          <w:sz w:val="18"/>
        </w:rPr>
      </w:pPr>
    </w:p>
    <w:p w14:paraId="664D22B9" w14:textId="77777777" w:rsidR="00355898" w:rsidRDefault="00355898" w:rsidP="00355898">
      <w:pPr>
        <w:widowControl w:val="0"/>
        <w:tabs>
          <w:tab w:val="left" w:pos="7701"/>
        </w:tabs>
        <w:rPr>
          <w:rFonts w:ascii="Calibri" w:hAnsi="Calibri"/>
          <w:b/>
          <w:sz w:val="18"/>
        </w:rPr>
      </w:pPr>
    </w:p>
    <w:p w14:paraId="3839FFA1" w14:textId="77777777" w:rsidR="00355898" w:rsidRDefault="00355898" w:rsidP="00355898">
      <w:pPr>
        <w:widowControl w:val="0"/>
        <w:tabs>
          <w:tab w:val="left" w:pos="7701"/>
        </w:tabs>
        <w:rPr>
          <w:rFonts w:ascii="Calibri" w:hAnsi="Calibri"/>
          <w:b/>
          <w:sz w:val="18"/>
        </w:rPr>
      </w:pPr>
    </w:p>
    <w:p w14:paraId="241096F6" w14:textId="77777777" w:rsidR="00355898" w:rsidRDefault="00355898" w:rsidP="00355898">
      <w:pPr>
        <w:widowControl w:val="0"/>
        <w:tabs>
          <w:tab w:val="left" w:pos="7701"/>
        </w:tabs>
        <w:rPr>
          <w:rFonts w:ascii="Calibri" w:hAnsi="Calibri"/>
          <w:b/>
          <w:sz w:val="18"/>
        </w:rPr>
      </w:pPr>
    </w:p>
    <w:p w14:paraId="2B7C1C2F" w14:textId="77777777" w:rsidR="00355898" w:rsidRDefault="00355898" w:rsidP="00355898">
      <w:pPr>
        <w:widowControl w:val="0"/>
        <w:tabs>
          <w:tab w:val="left" w:pos="7701"/>
        </w:tabs>
        <w:rPr>
          <w:rFonts w:ascii="Calibri" w:hAnsi="Calibri"/>
          <w:b/>
          <w:sz w:val="18"/>
        </w:rPr>
      </w:pPr>
    </w:p>
    <w:p w14:paraId="5351EF1F" w14:textId="77777777" w:rsidR="00355898" w:rsidRDefault="00355898" w:rsidP="00355898">
      <w:pPr>
        <w:widowControl w:val="0"/>
        <w:tabs>
          <w:tab w:val="left" w:pos="7701"/>
        </w:tabs>
        <w:rPr>
          <w:rFonts w:ascii="Calibri" w:hAnsi="Calibri"/>
          <w:b/>
          <w:sz w:val="18"/>
        </w:rPr>
      </w:pPr>
    </w:p>
    <w:p w14:paraId="094F4D02" w14:textId="77777777" w:rsidR="00355898" w:rsidRDefault="00355898" w:rsidP="00355898">
      <w:pPr>
        <w:widowControl w:val="0"/>
        <w:tabs>
          <w:tab w:val="left" w:pos="7701"/>
        </w:tabs>
        <w:rPr>
          <w:rFonts w:ascii="Calibri" w:hAnsi="Calibri"/>
          <w:b/>
          <w:sz w:val="18"/>
        </w:rPr>
      </w:pPr>
    </w:p>
    <w:p w14:paraId="424A09E9" w14:textId="77777777" w:rsidR="00355898" w:rsidRDefault="00355898" w:rsidP="00355898">
      <w:pPr>
        <w:widowControl w:val="0"/>
        <w:tabs>
          <w:tab w:val="left" w:pos="7701"/>
        </w:tabs>
        <w:rPr>
          <w:rFonts w:ascii="Calibri" w:hAnsi="Calibri"/>
          <w:b/>
          <w:sz w:val="18"/>
        </w:rPr>
      </w:pPr>
    </w:p>
    <w:p w14:paraId="2D6B14B9" w14:textId="77777777" w:rsidR="00355898" w:rsidRDefault="00355898" w:rsidP="00355898">
      <w:pPr>
        <w:widowControl w:val="0"/>
        <w:tabs>
          <w:tab w:val="left" w:pos="7701"/>
        </w:tabs>
        <w:rPr>
          <w:rFonts w:ascii="Calibri" w:hAnsi="Calibri"/>
          <w:b/>
          <w:sz w:val="18"/>
        </w:rPr>
      </w:pPr>
    </w:p>
    <w:p w14:paraId="0006D853" w14:textId="77777777" w:rsidR="00355898" w:rsidRDefault="00355898" w:rsidP="00355898">
      <w:pPr>
        <w:widowControl w:val="0"/>
        <w:tabs>
          <w:tab w:val="left" w:pos="7701"/>
        </w:tabs>
        <w:rPr>
          <w:rFonts w:ascii="Calibri" w:hAnsi="Calibri"/>
          <w:b/>
          <w:sz w:val="18"/>
        </w:rPr>
      </w:pPr>
    </w:p>
    <w:p w14:paraId="21A596D6" w14:textId="77777777" w:rsidR="00355898" w:rsidRDefault="00355898" w:rsidP="00355898">
      <w:pPr>
        <w:widowControl w:val="0"/>
        <w:tabs>
          <w:tab w:val="left" w:pos="7701"/>
        </w:tabs>
        <w:rPr>
          <w:rFonts w:ascii="Calibri" w:hAnsi="Calibri"/>
          <w:b/>
          <w:sz w:val="18"/>
        </w:rPr>
      </w:pPr>
    </w:p>
    <w:p w14:paraId="68984970" w14:textId="77777777" w:rsidR="00355898" w:rsidRDefault="00355898" w:rsidP="00355898">
      <w:pPr>
        <w:widowControl w:val="0"/>
        <w:tabs>
          <w:tab w:val="left" w:pos="7701"/>
        </w:tabs>
        <w:rPr>
          <w:rFonts w:ascii="Calibri" w:hAnsi="Calibri"/>
          <w:b/>
          <w:sz w:val="18"/>
        </w:rPr>
      </w:pPr>
    </w:p>
    <w:p w14:paraId="35462FEB" w14:textId="77777777" w:rsidR="00355898" w:rsidRDefault="00355898" w:rsidP="00355898">
      <w:pPr>
        <w:widowControl w:val="0"/>
        <w:tabs>
          <w:tab w:val="left" w:pos="7701"/>
        </w:tabs>
        <w:rPr>
          <w:rFonts w:ascii="Calibri" w:hAnsi="Calibri"/>
          <w:b/>
          <w:sz w:val="18"/>
        </w:rPr>
      </w:pPr>
    </w:p>
    <w:p w14:paraId="60A9293B" w14:textId="77777777" w:rsidR="00355898" w:rsidRDefault="00355898" w:rsidP="00355898">
      <w:pPr>
        <w:widowControl w:val="0"/>
        <w:tabs>
          <w:tab w:val="left" w:pos="7701"/>
        </w:tabs>
        <w:rPr>
          <w:rFonts w:ascii="Calibri" w:hAnsi="Calibri"/>
          <w:b/>
          <w:sz w:val="18"/>
        </w:rPr>
      </w:pPr>
    </w:p>
    <w:p w14:paraId="549F94A0" w14:textId="77777777" w:rsidR="00355898" w:rsidRDefault="00355898" w:rsidP="00355898">
      <w:pPr>
        <w:widowControl w:val="0"/>
        <w:tabs>
          <w:tab w:val="left" w:pos="7701"/>
        </w:tabs>
        <w:rPr>
          <w:rFonts w:ascii="Calibri" w:hAnsi="Calibri"/>
          <w:b/>
          <w:sz w:val="18"/>
        </w:rPr>
      </w:pPr>
    </w:p>
    <w:p w14:paraId="09158FF3" w14:textId="77777777" w:rsidR="00355898" w:rsidRDefault="00355898" w:rsidP="00355898">
      <w:pPr>
        <w:widowControl w:val="0"/>
        <w:tabs>
          <w:tab w:val="left" w:pos="7701"/>
        </w:tabs>
        <w:rPr>
          <w:rFonts w:ascii="Calibri" w:hAnsi="Calibri"/>
          <w:b/>
          <w:sz w:val="18"/>
        </w:rPr>
      </w:pPr>
    </w:p>
    <w:p w14:paraId="1B401E3E" w14:textId="77777777" w:rsidR="00355898" w:rsidRDefault="00355898" w:rsidP="00355898">
      <w:pPr>
        <w:widowControl w:val="0"/>
        <w:tabs>
          <w:tab w:val="left" w:pos="7701"/>
        </w:tabs>
        <w:rPr>
          <w:rFonts w:ascii="Calibri" w:hAnsi="Calibri"/>
          <w:b/>
          <w:sz w:val="18"/>
        </w:rPr>
      </w:pPr>
    </w:p>
    <w:p w14:paraId="05D4F683" w14:textId="77777777" w:rsidR="00355898" w:rsidRDefault="00355898" w:rsidP="00355898">
      <w:pPr>
        <w:widowControl w:val="0"/>
        <w:tabs>
          <w:tab w:val="left" w:pos="7701"/>
        </w:tabs>
        <w:rPr>
          <w:rFonts w:ascii="Calibri" w:hAnsi="Calibri"/>
          <w:b/>
          <w:sz w:val="18"/>
        </w:rPr>
      </w:pPr>
    </w:p>
    <w:p w14:paraId="5601A5BA" w14:textId="77777777" w:rsidR="00355898" w:rsidRDefault="00355898" w:rsidP="00355898">
      <w:pPr>
        <w:widowControl w:val="0"/>
        <w:tabs>
          <w:tab w:val="left" w:pos="7701"/>
        </w:tabs>
        <w:rPr>
          <w:rFonts w:ascii="Calibri" w:hAnsi="Calibri"/>
          <w:b/>
          <w:sz w:val="18"/>
        </w:rPr>
      </w:pPr>
    </w:p>
    <w:p w14:paraId="183FBBDF" w14:textId="77777777" w:rsidR="00355898" w:rsidRDefault="00355898" w:rsidP="00355898">
      <w:pPr>
        <w:widowControl w:val="0"/>
        <w:tabs>
          <w:tab w:val="left" w:pos="7701"/>
        </w:tabs>
        <w:rPr>
          <w:rFonts w:ascii="Calibri" w:hAnsi="Calibri"/>
          <w:b/>
          <w:sz w:val="18"/>
        </w:rPr>
      </w:pPr>
    </w:p>
    <w:p w14:paraId="601711AF" w14:textId="77777777" w:rsidR="00355898" w:rsidRDefault="00355898" w:rsidP="00355898">
      <w:pPr>
        <w:widowControl w:val="0"/>
        <w:tabs>
          <w:tab w:val="left" w:pos="7701"/>
        </w:tabs>
        <w:rPr>
          <w:rFonts w:ascii="Calibri" w:hAnsi="Calibri"/>
          <w:b/>
          <w:sz w:val="18"/>
        </w:rPr>
      </w:pPr>
    </w:p>
    <w:p w14:paraId="700E3ED6" w14:textId="77777777" w:rsidR="00355898" w:rsidRDefault="00355898" w:rsidP="00355898">
      <w:pPr>
        <w:widowControl w:val="0"/>
        <w:tabs>
          <w:tab w:val="left" w:pos="7701"/>
        </w:tabs>
        <w:rPr>
          <w:rFonts w:ascii="Calibri" w:hAnsi="Calibri"/>
          <w:b/>
          <w:sz w:val="18"/>
        </w:rPr>
      </w:pPr>
    </w:p>
    <w:p w14:paraId="6D8D96E5" w14:textId="77777777" w:rsidR="00355898" w:rsidRDefault="00355898" w:rsidP="00355898">
      <w:pPr>
        <w:widowControl w:val="0"/>
        <w:tabs>
          <w:tab w:val="left" w:pos="7701"/>
        </w:tabs>
        <w:rPr>
          <w:rFonts w:ascii="Calibri" w:hAnsi="Calibri"/>
          <w:b/>
          <w:sz w:val="18"/>
        </w:rPr>
      </w:pPr>
    </w:p>
    <w:p w14:paraId="6BE2B278" w14:textId="77777777" w:rsidR="00355898" w:rsidRDefault="00355898" w:rsidP="00355898">
      <w:pPr>
        <w:widowControl w:val="0"/>
        <w:tabs>
          <w:tab w:val="left" w:pos="7701"/>
        </w:tabs>
        <w:rPr>
          <w:rFonts w:ascii="Calibri" w:hAnsi="Calibri"/>
          <w:b/>
          <w:sz w:val="18"/>
        </w:rPr>
      </w:pPr>
    </w:p>
    <w:p w14:paraId="72E5995B" w14:textId="77777777" w:rsidR="00355898" w:rsidRDefault="00355898" w:rsidP="00355898">
      <w:pPr>
        <w:widowControl w:val="0"/>
        <w:tabs>
          <w:tab w:val="left" w:pos="7701"/>
        </w:tabs>
        <w:rPr>
          <w:rFonts w:ascii="Calibri" w:hAnsi="Calibri"/>
          <w:b/>
          <w:sz w:val="18"/>
        </w:rPr>
      </w:pPr>
    </w:p>
    <w:p w14:paraId="6D392A52" w14:textId="77777777" w:rsidR="00355898" w:rsidRDefault="00355898" w:rsidP="00355898">
      <w:pPr>
        <w:widowControl w:val="0"/>
        <w:tabs>
          <w:tab w:val="left" w:pos="7701"/>
        </w:tabs>
        <w:rPr>
          <w:rFonts w:ascii="Calibri" w:hAnsi="Calibri"/>
          <w:b/>
          <w:sz w:val="18"/>
        </w:rPr>
      </w:pPr>
    </w:p>
    <w:p w14:paraId="45198C24" w14:textId="77777777" w:rsidR="00355898" w:rsidRDefault="00355898" w:rsidP="00355898">
      <w:pPr>
        <w:widowControl w:val="0"/>
        <w:tabs>
          <w:tab w:val="left" w:pos="7701"/>
        </w:tabs>
        <w:rPr>
          <w:rFonts w:ascii="Calibri" w:hAnsi="Calibri"/>
          <w:b/>
          <w:sz w:val="18"/>
        </w:rPr>
      </w:pPr>
    </w:p>
    <w:p w14:paraId="002220C4" w14:textId="77777777" w:rsidR="00355898" w:rsidRDefault="00355898" w:rsidP="00355898">
      <w:pPr>
        <w:widowControl w:val="0"/>
        <w:tabs>
          <w:tab w:val="left" w:pos="7701"/>
        </w:tabs>
        <w:rPr>
          <w:rFonts w:ascii="Calibri" w:hAnsi="Calibri"/>
          <w:b/>
          <w:sz w:val="18"/>
        </w:rPr>
      </w:pPr>
    </w:p>
    <w:p w14:paraId="384FB0F5" w14:textId="77777777" w:rsidR="00355898" w:rsidRDefault="00355898" w:rsidP="00355898">
      <w:pPr>
        <w:widowControl w:val="0"/>
        <w:tabs>
          <w:tab w:val="left" w:pos="7701"/>
        </w:tabs>
        <w:rPr>
          <w:rFonts w:ascii="Calibri" w:hAnsi="Calibri"/>
          <w:b/>
          <w:sz w:val="18"/>
        </w:rPr>
      </w:pPr>
    </w:p>
    <w:p w14:paraId="644471DB" w14:textId="77777777" w:rsidR="00355898" w:rsidRDefault="00355898" w:rsidP="00355898">
      <w:pPr>
        <w:widowControl w:val="0"/>
        <w:tabs>
          <w:tab w:val="left" w:pos="7701"/>
        </w:tabs>
        <w:rPr>
          <w:rFonts w:ascii="Calibri" w:hAnsi="Calibri"/>
          <w:b/>
          <w:sz w:val="18"/>
        </w:rPr>
      </w:pPr>
    </w:p>
    <w:p w14:paraId="30D0D865" w14:textId="77777777" w:rsidR="00355898" w:rsidRDefault="00355898" w:rsidP="00355898">
      <w:pPr>
        <w:widowControl w:val="0"/>
        <w:tabs>
          <w:tab w:val="left" w:pos="7701"/>
        </w:tabs>
        <w:rPr>
          <w:rFonts w:ascii="Calibri" w:hAnsi="Calibri"/>
          <w:b/>
          <w:sz w:val="18"/>
        </w:rPr>
      </w:pPr>
    </w:p>
    <w:p w14:paraId="570A5B81" w14:textId="77777777" w:rsidR="00355898" w:rsidRDefault="00355898" w:rsidP="00355898">
      <w:pPr>
        <w:widowControl w:val="0"/>
        <w:tabs>
          <w:tab w:val="left" w:pos="7701"/>
        </w:tabs>
        <w:rPr>
          <w:rFonts w:ascii="Calibri" w:hAnsi="Calibri"/>
          <w:b/>
          <w:sz w:val="18"/>
        </w:rPr>
      </w:pPr>
    </w:p>
    <w:p w14:paraId="43654246" w14:textId="77777777" w:rsidR="00355898" w:rsidRDefault="00355898" w:rsidP="00355898">
      <w:pPr>
        <w:widowControl w:val="0"/>
        <w:tabs>
          <w:tab w:val="left" w:pos="7701"/>
        </w:tabs>
        <w:rPr>
          <w:rFonts w:ascii="Calibri" w:hAnsi="Calibri"/>
          <w:b/>
          <w:sz w:val="18"/>
        </w:rPr>
      </w:pPr>
    </w:p>
    <w:p w14:paraId="1EAC4C2D" w14:textId="77777777" w:rsidR="00355898" w:rsidRDefault="00355898" w:rsidP="00355898">
      <w:pPr>
        <w:widowControl w:val="0"/>
        <w:tabs>
          <w:tab w:val="left" w:pos="7701"/>
        </w:tabs>
        <w:rPr>
          <w:rFonts w:ascii="Calibri" w:hAnsi="Calibri"/>
          <w:b/>
          <w:sz w:val="18"/>
        </w:rPr>
      </w:pPr>
    </w:p>
    <w:p w14:paraId="52F31E88" w14:textId="77777777" w:rsidR="00355898" w:rsidRDefault="00355898" w:rsidP="00355898">
      <w:pPr>
        <w:widowControl w:val="0"/>
        <w:tabs>
          <w:tab w:val="left" w:pos="7701"/>
        </w:tabs>
        <w:rPr>
          <w:rFonts w:ascii="Calibri" w:hAnsi="Calibri"/>
          <w:b/>
          <w:sz w:val="18"/>
        </w:rPr>
      </w:pPr>
    </w:p>
    <w:p w14:paraId="4FA19156" w14:textId="22DE3467" w:rsidR="000B5AF5" w:rsidRDefault="00355898" w:rsidP="00355898">
      <w:pPr>
        <w:widowControl w:val="0"/>
        <w:tabs>
          <w:tab w:val="left" w:pos="7701"/>
        </w:tabs>
        <w:rPr>
          <w:rFonts w:ascii="Calibri" w:hAnsi="Calibri"/>
          <w:b/>
          <w:sz w:val="30"/>
          <w:szCs w:val="30"/>
        </w:rPr>
      </w:pPr>
      <w:r w:rsidRPr="00355898">
        <w:rPr>
          <w:rFonts w:ascii="Calibri" w:hAnsi="Calibri"/>
          <w:b/>
          <w:sz w:val="30"/>
          <w:szCs w:val="30"/>
        </w:rPr>
        <w:t xml:space="preserve">ALLEGATO 1 </w:t>
      </w:r>
    </w:p>
    <w:p w14:paraId="418D25EB" w14:textId="77777777" w:rsidR="00F70D71" w:rsidRPr="00F70D71" w:rsidRDefault="00F70D71" w:rsidP="00355898">
      <w:pPr>
        <w:widowControl w:val="0"/>
        <w:tabs>
          <w:tab w:val="left" w:pos="7701"/>
        </w:tabs>
        <w:rPr>
          <w:rFonts w:ascii="Calibri" w:hAnsi="Calibri"/>
          <w:b/>
          <w:sz w:val="2"/>
          <w:szCs w:val="30"/>
        </w:rPr>
      </w:pPr>
    </w:p>
    <w:p w14:paraId="2A709332" w14:textId="77777777" w:rsidR="000B5AF5" w:rsidRPr="000B5AF5" w:rsidRDefault="000B5AF5" w:rsidP="000B5AF5">
      <w:pPr>
        <w:autoSpaceDE w:val="0"/>
        <w:autoSpaceDN w:val="0"/>
        <w:adjustRightInd w:val="0"/>
        <w:jc w:val="both"/>
        <w:rPr>
          <w:rFonts w:asciiTheme="majorHAnsi" w:hAnsiTheme="majorHAnsi"/>
          <w:color w:val="000000"/>
          <w:sz w:val="20"/>
          <w:szCs w:val="20"/>
          <w:lang w:eastAsia="it-IT"/>
        </w:rPr>
      </w:pPr>
      <w:r w:rsidRPr="000B5AF5">
        <w:rPr>
          <w:rFonts w:asciiTheme="majorHAnsi" w:hAnsiTheme="majorHAnsi"/>
          <w:color w:val="000000"/>
          <w:sz w:val="20"/>
          <w:szCs w:val="20"/>
          <w:lang w:eastAsia="it-IT"/>
        </w:rPr>
        <w:t xml:space="preserve">L’inserimento nei Servizi dell’area disabilità </w:t>
      </w:r>
      <w:r w:rsidRPr="000B5AF5">
        <w:rPr>
          <w:rFonts w:asciiTheme="majorHAnsi" w:hAnsiTheme="majorHAnsi"/>
          <w:b/>
          <w:bCs/>
          <w:color w:val="000000"/>
          <w:sz w:val="20"/>
          <w:szCs w:val="20"/>
          <w:lang w:eastAsia="it-IT"/>
        </w:rPr>
        <w:t xml:space="preserve">(CDD, SFA, CSE) </w:t>
      </w:r>
      <w:r w:rsidRPr="000B5AF5">
        <w:rPr>
          <w:rFonts w:asciiTheme="majorHAnsi" w:hAnsiTheme="majorHAnsi"/>
          <w:color w:val="000000"/>
          <w:sz w:val="20"/>
          <w:szCs w:val="20"/>
          <w:lang w:eastAsia="it-IT"/>
        </w:rPr>
        <w:t>avviene secondo le seguenti procedure:</w:t>
      </w:r>
    </w:p>
    <w:p w14:paraId="3BCBA5AE" w14:textId="77777777" w:rsidR="000B5AF5" w:rsidRPr="000B5AF5" w:rsidRDefault="000B5AF5" w:rsidP="000B5AF5">
      <w:pPr>
        <w:autoSpaceDE w:val="0"/>
        <w:autoSpaceDN w:val="0"/>
        <w:adjustRightInd w:val="0"/>
        <w:jc w:val="both"/>
        <w:rPr>
          <w:rFonts w:asciiTheme="majorHAnsi" w:hAnsiTheme="majorHAnsi"/>
          <w:color w:val="000000"/>
          <w:sz w:val="20"/>
          <w:szCs w:val="20"/>
          <w:lang w:eastAsia="it-IT"/>
        </w:rPr>
      </w:pPr>
    </w:p>
    <w:p w14:paraId="0E9FC6C0" w14:textId="77777777" w:rsidR="000B5AF5" w:rsidRPr="000B5AF5" w:rsidRDefault="000B5AF5" w:rsidP="000B5AF5">
      <w:pPr>
        <w:autoSpaceDE w:val="0"/>
        <w:autoSpaceDN w:val="0"/>
        <w:adjustRightInd w:val="0"/>
        <w:jc w:val="both"/>
        <w:rPr>
          <w:rFonts w:asciiTheme="majorHAnsi" w:hAnsiTheme="majorHAnsi"/>
          <w:color w:val="000000"/>
          <w:sz w:val="20"/>
          <w:szCs w:val="20"/>
          <w:lang w:eastAsia="it-IT"/>
        </w:rPr>
      </w:pPr>
      <w:r w:rsidRPr="000B5AF5">
        <w:rPr>
          <w:rFonts w:asciiTheme="majorHAnsi" w:hAnsiTheme="majorHAnsi"/>
          <w:color w:val="000000"/>
          <w:sz w:val="20"/>
          <w:szCs w:val="20"/>
          <w:lang w:eastAsia="it-IT"/>
        </w:rPr>
        <w:t>- il Comune di residenza, accolta l’istanza della famiglia di inserimento in un Servizio diurno, la inoltra al SAI – Servizio di Aiuto all’Integrazione, presso i Servizi Sociali d’Ambito di Lecco e contestualmente alla Gestione Associata del proprio Ambito.</w:t>
      </w:r>
    </w:p>
    <w:p w14:paraId="4D71DA16" w14:textId="77777777" w:rsidR="000B5AF5" w:rsidRPr="000B5AF5" w:rsidRDefault="000B5AF5" w:rsidP="000B5AF5">
      <w:pPr>
        <w:autoSpaceDE w:val="0"/>
        <w:autoSpaceDN w:val="0"/>
        <w:adjustRightInd w:val="0"/>
        <w:jc w:val="both"/>
        <w:rPr>
          <w:rFonts w:asciiTheme="majorHAnsi" w:hAnsiTheme="majorHAnsi"/>
          <w:color w:val="000000"/>
          <w:sz w:val="20"/>
          <w:szCs w:val="20"/>
          <w:lang w:eastAsia="it-IT"/>
        </w:rPr>
      </w:pPr>
      <w:r w:rsidRPr="000B5AF5">
        <w:rPr>
          <w:rFonts w:asciiTheme="majorHAnsi" w:hAnsiTheme="majorHAnsi"/>
          <w:color w:val="000000"/>
          <w:sz w:val="20"/>
          <w:szCs w:val="20"/>
          <w:lang w:eastAsia="it-IT"/>
        </w:rPr>
        <w:t xml:space="preserve">- Il SAI dispone l’osservazione orientativa finalizzata a valutare le caratteristiche, i bisogni e le aspettative della persona e della famiglia, al fine di identificare un’offerta, un Servizio o un progetto mirato; qualora il SAI ritenesse l’utente non inseribile nei Servizi previsti dalla programmazione territoriale, provvede alla formulazione di un’ipotesi alternativa da condividere con la famiglia e il SSB. </w:t>
      </w:r>
      <w:r w:rsidRPr="000B5AF5">
        <w:rPr>
          <w:rFonts w:asciiTheme="majorHAnsi" w:hAnsiTheme="majorHAnsi"/>
          <w:color w:val="FFFFFF"/>
          <w:sz w:val="20"/>
          <w:szCs w:val="20"/>
          <w:lang w:eastAsia="it-IT"/>
        </w:rPr>
        <w:t>i</w:t>
      </w:r>
      <w:r w:rsidRPr="000B5AF5">
        <w:rPr>
          <w:rFonts w:asciiTheme="majorHAnsi" w:hAnsiTheme="majorHAnsi"/>
          <w:color w:val="000000"/>
          <w:sz w:val="20"/>
          <w:szCs w:val="20"/>
          <w:lang w:eastAsia="it-IT"/>
        </w:rPr>
        <w:t>Nella fase valutativa, è possibile che venga richiesta la collaborazione a un Servizio o a più</w:t>
      </w:r>
      <w:r w:rsidRPr="000B5AF5">
        <w:rPr>
          <w:rFonts w:asciiTheme="majorHAnsi" w:hAnsiTheme="majorHAnsi"/>
          <w:color w:val="FFFFFF"/>
          <w:sz w:val="20"/>
          <w:szCs w:val="20"/>
          <w:lang w:eastAsia="it-IT"/>
        </w:rPr>
        <w:t xml:space="preserve"> </w:t>
      </w:r>
      <w:r w:rsidRPr="000B5AF5">
        <w:rPr>
          <w:rFonts w:asciiTheme="majorHAnsi" w:hAnsiTheme="majorHAnsi"/>
          <w:color w:val="000000"/>
          <w:sz w:val="20"/>
          <w:szCs w:val="20"/>
          <w:lang w:eastAsia="it-IT"/>
        </w:rPr>
        <w:t>Servizi della rete per un ulteriore approfondimento.</w:t>
      </w:r>
    </w:p>
    <w:p w14:paraId="55EA2E8D" w14:textId="77777777" w:rsidR="000B5AF5" w:rsidRPr="000B5AF5" w:rsidRDefault="000B5AF5" w:rsidP="000B5AF5">
      <w:pPr>
        <w:autoSpaceDE w:val="0"/>
        <w:autoSpaceDN w:val="0"/>
        <w:adjustRightInd w:val="0"/>
        <w:jc w:val="both"/>
        <w:rPr>
          <w:rFonts w:asciiTheme="majorHAnsi" w:hAnsiTheme="majorHAnsi"/>
          <w:color w:val="000000"/>
          <w:sz w:val="20"/>
          <w:szCs w:val="20"/>
          <w:lang w:eastAsia="it-IT"/>
        </w:rPr>
      </w:pPr>
      <w:r w:rsidRPr="000B5AF5">
        <w:rPr>
          <w:rFonts w:asciiTheme="majorHAnsi" w:hAnsiTheme="majorHAnsi"/>
          <w:color w:val="000000"/>
          <w:sz w:val="20"/>
          <w:szCs w:val="20"/>
          <w:lang w:eastAsia="it-IT"/>
        </w:rPr>
        <w:t>- A seguito della valutazione, il SAI formula un’ipotesi da condividersi con il Servizio identificato come maggiormente idoneo alla presa in carico della persona e, ottenuto parere positivo, contatta il SSB per valutare la sostenibilità generale della proposta. La proposta può anche prevedere o esitare in un progetto individualizzato a sostegno della domiciliarità, coinvolgendo gli stessi Servizi e le reti di prossimità.</w:t>
      </w:r>
    </w:p>
    <w:p w14:paraId="3065D77B" w14:textId="77777777" w:rsidR="000B5AF5" w:rsidRPr="000B5AF5" w:rsidRDefault="000B5AF5" w:rsidP="000B5AF5">
      <w:pPr>
        <w:autoSpaceDE w:val="0"/>
        <w:autoSpaceDN w:val="0"/>
        <w:adjustRightInd w:val="0"/>
        <w:jc w:val="both"/>
        <w:rPr>
          <w:rFonts w:asciiTheme="majorHAnsi" w:hAnsiTheme="majorHAnsi"/>
          <w:color w:val="000000"/>
          <w:sz w:val="20"/>
          <w:szCs w:val="20"/>
          <w:lang w:eastAsia="it-IT"/>
        </w:rPr>
      </w:pPr>
      <w:r w:rsidRPr="000B5AF5">
        <w:rPr>
          <w:rFonts w:asciiTheme="majorHAnsi" w:hAnsiTheme="majorHAnsi"/>
          <w:color w:val="000000"/>
          <w:sz w:val="20"/>
          <w:szCs w:val="20"/>
          <w:lang w:eastAsia="it-IT"/>
        </w:rPr>
        <w:t>- L’ipotesi progettuale viene successivamente concordata con la persona e la famiglia.</w:t>
      </w:r>
    </w:p>
    <w:p w14:paraId="309A377A" w14:textId="77777777" w:rsidR="000B5AF5" w:rsidRPr="000B5AF5" w:rsidRDefault="000B5AF5" w:rsidP="000B5AF5">
      <w:pPr>
        <w:autoSpaceDE w:val="0"/>
        <w:autoSpaceDN w:val="0"/>
        <w:adjustRightInd w:val="0"/>
        <w:jc w:val="both"/>
        <w:rPr>
          <w:rFonts w:asciiTheme="majorHAnsi" w:hAnsiTheme="majorHAnsi"/>
          <w:color w:val="000000"/>
          <w:sz w:val="20"/>
          <w:szCs w:val="20"/>
          <w:lang w:eastAsia="it-IT"/>
        </w:rPr>
      </w:pPr>
      <w:r w:rsidRPr="000B5AF5">
        <w:rPr>
          <w:rFonts w:asciiTheme="majorHAnsi" w:hAnsiTheme="majorHAnsi"/>
          <w:color w:val="000000"/>
          <w:sz w:val="20"/>
          <w:szCs w:val="20"/>
          <w:lang w:eastAsia="it-IT"/>
        </w:rPr>
        <w:t>- Le richieste di rivalutazione e riorientamento di persone già inserite nella rete dei Servizi per la disabilità vengono valutate dal SAI a seguito di domanda da parte delle persone, delle loro famiglie, del SSB o della stesso Servizio ospitante. Il SAI promuove il raccordo tra le parti, per una prima condivisione. In un momento successivo, avvia il processo di valutazione, che può prevedere anche l’osservazione in situazione, come precedentemente descritto.</w:t>
      </w:r>
    </w:p>
    <w:p w14:paraId="274F112C" w14:textId="77777777" w:rsidR="000B5AF5" w:rsidRPr="000B5AF5" w:rsidRDefault="000B5AF5" w:rsidP="000B5AF5">
      <w:pPr>
        <w:autoSpaceDE w:val="0"/>
        <w:autoSpaceDN w:val="0"/>
        <w:adjustRightInd w:val="0"/>
        <w:jc w:val="both"/>
        <w:rPr>
          <w:rFonts w:asciiTheme="majorHAnsi" w:hAnsiTheme="majorHAnsi"/>
          <w:color w:val="000000"/>
          <w:sz w:val="20"/>
          <w:szCs w:val="20"/>
          <w:lang w:eastAsia="it-IT"/>
        </w:rPr>
      </w:pPr>
    </w:p>
    <w:p w14:paraId="1F529443" w14:textId="77777777" w:rsidR="000B5AF5" w:rsidRPr="000B5AF5" w:rsidRDefault="000B5AF5" w:rsidP="000B5AF5">
      <w:pPr>
        <w:autoSpaceDE w:val="0"/>
        <w:autoSpaceDN w:val="0"/>
        <w:adjustRightInd w:val="0"/>
        <w:jc w:val="both"/>
        <w:rPr>
          <w:rFonts w:asciiTheme="majorHAnsi" w:hAnsiTheme="majorHAnsi"/>
          <w:bCs/>
          <w:color w:val="000000"/>
          <w:sz w:val="20"/>
          <w:szCs w:val="20"/>
          <w:u w:val="single"/>
          <w:lang w:eastAsia="it-IT"/>
        </w:rPr>
      </w:pPr>
      <w:r w:rsidRPr="000B5AF5">
        <w:rPr>
          <w:rFonts w:asciiTheme="majorHAnsi" w:hAnsiTheme="majorHAnsi"/>
          <w:bCs/>
          <w:color w:val="000000"/>
          <w:sz w:val="20"/>
          <w:szCs w:val="20"/>
          <w:u w:val="single"/>
          <w:lang w:eastAsia="it-IT"/>
        </w:rPr>
        <w:t>Eventuali liste di attesa – criteri di formazione e modalità di gestione</w:t>
      </w:r>
    </w:p>
    <w:p w14:paraId="3E0E888F" w14:textId="77777777" w:rsidR="000B5AF5" w:rsidRPr="000B5AF5" w:rsidRDefault="000B5AF5" w:rsidP="000B5AF5">
      <w:pPr>
        <w:autoSpaceDE w:val="0"/>
        <w:autoSpaceDN w:val="0"/>
        <w:adjustRightInd w:val="0"/>
        <w:jc w:val="both"/>
        <w:rPr>
          <w:rFonts w:asciiTheme="majorHAnsi" w:hAnsiTheme="majorHAnsi"/>
          <w:b/>
          <w:bCs/>
          <w:color w:val="000000"/>
          <w:sz w:val="20"/>
          <w:szCs w:val="20"/>
          <w:lang w:eastAsia="it-IT"/>
        </w:rPr>
      </w:pPr>
    </w:p>
    <w:p w14:paraId="4E99B4F5" w14:textId="77777777" w:rsidR="000B5AF5" w:rsidRPr="000B5AF5" w:rsidRDefault="000B5AF5" w:rsidP="000B5AF5">
      <w:pPr>
        <w:autoSpaceDE w:val="0"/>
        <w:autoSpaceDN w:val="0"/>
        <w:adjustRightInd w:val="0"/>
        <w:jc w:val="both"/>
        <w:rPr>
          <w:rFonts w:asciiTheme="majorHAnsi" w:hAnsiTheme="majorHAnsi"/>
          <w:color w:val="000000"/>
          <w:sz w:val="20"/>
          <w:szCs w:val="20"/>
          <w:lang w:eastAsia="it-IT"/>
        </w:rPr>
      </w:pPr>
      <w:r w:rsidRPr="000B5AF5">
        <w:rPr>
          <w:rFonts w:asciiTheme="majorHAnsi" w:hAnsiTheme="majorHAnsi"/>
          <w:color w:val="000000"/>
          <w:sz w:val="20"/>
          <w:szCs w:val="20"/>
          <w:lang w:eastAsia="it-IT"/>
        </w:rPr>
        <w:t>A seguito delle domande pervenute al SAI da parte dei SSB, qualora si registrasse la saturazione della rete dei Servizi, verrà redatta trimestralmente una graduatoria da una equipe formata da:</w:t>
      </w:r>
    </w:p>
    <w:p w14:paraId="79C00121" w14:textId="77777777" w:rsidR="000B5AF5" w:rsidRPr="000B5AF5" w:rsidRDefault="000B5AF5" w:rsidP="000B5AF5">
      <w:pPr>
        <w:autoSpaceDE w:val="0"/>
        <w:autoSpaceDN w:val="0"/>
        <w:adjustRightInd w:val="0"/>
        <w:jc w:val="both"/>
        <w:rPr>
          <w:rFonts w:asciiTheme="majorHAnsi" w:hAnsiTheme="majorHAnsi"/>
          <w:color w:val="000000"/>
          <w:sz w:val="20"/>
          <w:szCs w:val="20"/>
          <w:lang w:eastAsia="it-IT"/>
        </w:rPr>
      </w:pPr>
      <w:r w:rsidRPr="000B5AF5">
        <w:rPr>
          <w:rFonts w:asciiTheme="majorHAnsi" w:hAnsiTheme="majorHAnsi"/>
          <w:color w:val="000000"/>
          <w:sz w:val="20"/>
          <w:szCs w:val="20"/>
          <w:lang w:eastAsia="it-IT"/>
        </w:rPr>
        <w:t>- Uno psicologo</w:t>
      </w:r>
    </w:p>
    <w:p w14:paraId="55F83EEE" w14:textId="77777777" w:rsidR="000B5AF5" w:rsidRPr="000B5AF5" w:rsidRDefault="000B5AF5" w:rsidP="000B5AF5">
      <w:pPr>
        <w:autoSpaceDE w:val="0"/>
        <w:autoSpaceDN w:val="0"/>
        <w:adjustRightInd w:val="0"/>
        <w:jc w:val="both"/>
        <w:rPr>
          <w:rFonts w:asciiTheme="majorHAnsi" w:hAnsiTheme="majorHAnsi"/>
          <w:color w:val="000000"/>
          <w:sz w:val="20"/>
          <w:szCs w:val="20"/>
          <w:lang w:eastAsia="it-IT"/>
        </w:rPr>
      </w:pPr>
      <w:r w:rsidRPr="000B5AF5">
        <w:rPr>
          <w:rFonts w:asciiTheme="majorHAnsi" w:hAnsiTheme="majorHAnsi"/>
          <w:color w:val="000000"/>
          <w:sz w:val="20"/>
          <w:szCs w:val="20"/>
          <w:lang w:eastAsia="it-IT"/>
        </w:rPr>
        <w:t>- Un educatore professionale</w:t>
      </w:r>
    </w:p>
    <w:p w14:paraId="2F9318B0" w14:textId="77777777" w:rsidR="000B5AF5" w:rsidRPr="000B5AF5" w:rsidRDefault="000B5AF5" w:rsidP="000B5AF5">
      <w:pPr>
        <w:autoSpaceDE w:val="0"/>
        <w:autoSpaceDN w:val="0"/>
        <w:adjustRightInd w:val="0"/>
        <w:jc w:val="both"/>
        <w:rPr>
          <w:rFonts w:asciiTheme="majorHAnsi" w:hAnsiTheme="majorHAnsi"/>
          <w:color w:val="000000"/>
          <w:sz w:val="20"/>
          <w:szCs w:val="20"/>
          <w:lang w:eastAsia="it-IT"/>
        </w:rPr>
      </w:pPr>
      <w:r w:rsidRPr="000B5AF5">
        <w:rPr>
          <w:rFonts w:asciiTheme="majorHAnsi" w:hAnsiTheme="majorHAnsi"/>
          <w:color w:val="000000"/>
          <w:sz w:val="20"/>
          <w:szCs w:val="20"/>
          <w:lang w:eastAsia="it-IT"/>
        </w:rPr>
        <w:t>- Un infermiere</w:t>
      </w:r>
    </w:p>
    <w:p w14:paraId="3926E4D1" w14:textId="77777777" w:rsidR="000B5AF5" w:rsidRPr="000B5AF5" w:rsidRDefault="000B5AF5" w:rsidP="000B5AF5">
      <w:pPr>
        <w:autoSpaceDE w:val="0"/>
        <w:autoSpaceDN w:val="0"/>
        <w:adjustRightInd w:val="0"/>
        <w:jc w:val="both"/>
        <w:rPr>
          <w:rFonts w:asciiTheme="majorHAnsi" w:hAnsiTheme="majorHAnsi"/>
          <w:color w:val="000000"/>
          <w:sz w:val="20"/>
          <w:szCs w:val="20"/>
          <w:lang w:eastAsia="it-IT"/>
        </w:rPr>
      </w:pPr>
      <w:r w:rsidRPr="000B5AF5">
        <w:rPr>
          <w:rFonts w:asciiTheme="majorHAnsi" w:hAnsiTheme="majorHAnsi"/>
          <w:color w:val="000000"/>
          <w:sz w:val="20"/>
          <w:szCs w:val="20"/>
          <w:lang w:eastAsia="it-IT"/>
        </w:rPr>
        <w:t>- Un assistente sociale</w:t>
      </w:r>
    </w:p>
    <w:p w14:paraId="2424E757" w14:textId="77777777" w:rsidR="000B5AF5" w:rsidRPr="000B5AF5" w:rsidRDefault="000B5AF5" w:rsidP="000B5AF5">
      <w:pPr>
        <w:autoSpaceDE w:val="0"/>
        <w:autoSpaceDN w:val="0"/>
        <w:adjustRightInd w:val="0"/>
        <w:jc w:val="both"/>
        <w:rPr>
          <w:rFonts w:asciiTheme="majorHAnsi" w:hAnsiTheme="majorHAnsi"/>
          <w:color w:val="000000"/>
          <w:sz w:val="20"/>
          <w:szCs w:val="20"/>
          <w:lang w:eastAsia="it-IT"/>
        </w:rPr>
      </w:pPr>
      <w:r w:rsidRPr="000B5AF5">
        <w:rPr>
          <w:rFonts w:asciiTheme="majorHAnsi" w:hAnsiTheme="majorHAnsi"/>
          <w:color w:val="000000"/>
          <w:sz w:val="20"/>
          <w:szCs w:val="20"/>
          <w:lang w:eastAsia="it-IT"/>
        </w:rPr>
        <w:t>- Referenti dell’area disabilità dei tre ambiti distrettuali</w:t>
      </w:r>
    </w:p>
    <w:p w14:paraId="36CBBE09" w14:textId="77777777" w:rsidR="000B5AF5" w:rsidRPr="000B5AF5" w:rsidRDefault="000B5AF5" w:rsidP="000B5AF5">
      <w:pPr>
        <w:autoSpaceDE w:val="0"/>
        <w:autoSpaceDN w:val="0"/>
        <w:adjustRightInd w:val="0"/>
        <w:jc w:val="both"/>
        <w:rPr>
          <w:rFonts w:asciiTheme="majorHAnsi" w:hAnsiTheme="majorHAnsi"/>
          <w:color w:val="000000"/>
          <w:sz w:val="20"/>
          <w:szCs w:val="20"/>
          <w:lang w:eastAsia="it-IT"/>
        </w:rPr>
      </w:pPr>
    </w:p>
    <w:p w14:paraId="41463969" w14:textId="77777777" w:rsidR="000B5AF5" w:rsidRPr="000B5AF5" w:rsidRDefault="000B5AF5" w:rsidP="000B5AF5">
      <w:pPr>
        <w:autoSpaceDE w:val="0"/>
        <w:autoSpaceDN w:val="0"/>
        <w:adjustRightInd w:val="0"/>
        <w:jc w:val="both"/>
        <w:rPr>
          <w:rFonts w:asciiTheme="majorHAnsi" w:hAnsiTheme="majorHAnsi"/>
          <w:color w:val="000000"/>
          <w:sz w:val="20"/>
          <w:szCs w:val="20"/>
          <w:lang w:eastAsia="it-IT"/>
        </w:rPr>
      </w:pPr>
      <w:r w:rsidRPr="000B5AF5">
        <w:rPr>
          <w:rFonts w:asciiTheme="majorHAnsi" w:hAnsiTheme="majorHAnsi"/>
          <w:color w:val="000000"/>
          <w:sz w:val="20"/>
          <w:szCs w:val="20"/>
          <w:lang w:eastAsia="it-IT"/>
        </w:rPr>
        <w:t>Sulla base dei seguenti criteri:</w:t>
      </w:r>
    </w:p>
    <w:p w14:paraId="3E153854" w14:textId="77777777" w:rsidR="000B5AF5" w:rsidRPr="000B5AF5" w:rsidRDefault="000B5AF5" w:rsidP="000B5AF5">
      <w:pPr>
        <w:autoSpaceDE w:val="0"/>
        <w:autoSpaceDN w:val="0"/>
        <w:adjustRightInd w:val="0"/>
        <w:jc w:val="both"/>
        <w:rPr>
          <w:rFonts w:asciiTheme="majorHAnsi" w:hAnsiTheme="majorHAnsi"/>
          <w:color w:val="000000"/>
          <w:sz w:val="20"/>
          <w:szCs w:val="20"/>
          <w:lang w:eastAsia="it-IT"/>
        </w:rPr>
      </w:pPr>
      <w:r w:rsidRPr="000B5AF5">
        <w:rPr>
          <w:rFonts w:asciiTheme="majorHAnsi" w:hAnsiTheme="majorHAnsi"/>
          <w:color w:val="000000"/>
          <w:sz w:val="20"/>
          <w:szCs w:val="20"/>
          <w:lang w:eastAsia="it-IT"/>
        </w:rPr>
        <w:t>- Data di presentazione della domanda</w:t>
      </w:r>
    </w:p>
    <w:p w14:paraId="4F1EB76C" w14:textId="0451771F" w:rsidR="000B5AF5" w:rsidRPr="000B5AF5" w:rsidRDefault="000B5AF5" w:rsidP="000B5AF5">
      <w:pPr>
        <w:autoSpaceDE w:val="0"/>
        <w:autoSpaceDN w:val="0"/>
        <w:adjustRightInd w:val="0"/>
        <w:jc w:val="both"/>
        <w:rPr>
          <w:rFonts w:asciiTheme="majorHAnsi" w:hAnsiTheme="majorHAnsi"/>
          <w:color w:val="000000"/>
          <w:sz w:val="20"/>
          <w:szCs w:val="20"/>
          <w:lang w:eastAsia="it-IT"/>
        </w:rPr>
      </w:pPr>
      <w:r w:rsidRPr="000B5AF5">
        <w:rPr>
          <w:rFonts w:asciiTheme="majorHAnsi" w:hAnsiTheme="majorHAnsi"/>
          <w:color w:val="000000"/>
          <w:sz w:val="20"/>
          <w:szCs w:val="20"/>
          <w:lang w:eastAsia="it-IT"/>
        </w:rPr>
        <w:t>- Valutazione del bisogno soggettivo e familiare, con particolare riferimento alla condizione di gravità</w:t>
      </w:r>
    </w:p>
    <w:p w14:paraId="686F79F5" w14:textId="77777777" w:rsidR="000B5AF5" w:rsidRPr="000B5AF5" w:rsidRDefault="000B5AF5" w:rsidP="000B5AF5">
      <w:pPr>
        <w:autoSpaceDE w:val="0"/>
        <w:autoSpaceDN w:val="0"/>
        <w:adjustRightInd w:val="0"/>
        <w:jc w:val="both"/>
        <w:rPr>
          <w:rFonts w:asciiTheme="majorHAnsi" w:hAnsiTheme="majorHAnsi"/>
          <w:color w:val="000000"/>
          <w:sz w:val="20"/>
          <w:szCs w:val="20"/>
          <w:lang w:eastAsia="it-IT"/>
        </w:rPr>
      </w:pPr>
      <w:r w:rsidRPr="000B5AF5">
        <w:rPr>
          <w:rFonts w:asciiTheme="majorHAnsi" w:hAnsiTheme="majorHAnsi"/>
          <w:color w:val="000000"/>
          <w:sz w:val="20"/>
          <w:szCs w:val="20"/>
          <w:lang w:eastAsia="it-IT"/>
        </w:rPr>
        <w:t>- Idoneità del singolo servizio a rispondere al bisogno in termini di appropriatezza dell’intervento</w:t>
      </w:r>
    </w:p>
    <w:p w14:paraId="17A69009" w14:textId="77777777" w:rsidR="000B5AF5" w:rsidRPr="000B5AF5" w:rsidRDefault="000B5AF5" w:rsidP="000B5AF5">
      <w:pPr>
        <w:autoSpaceDE w:val="0"/>
        <w:autoSpaceDN w:val="0"/>
        <w:adjustRightInd w:val="0"/>
        <w:jc w:val="both"/>
        <w:rPr>
          <w:rFonts w:asciiTheme="majorHAnsi" w:hAnsiTheme="majorHAnsi"/>
          <w:color w:val="000000"/>
          <w:sz w:val="20"/>
          <w:szCs w:val="20"/>
          <w:lang w:eastAsia="it-IT"/>
        </w:rPr>
      </w:pPr>
      <w:r w:rsidRPr="000B5AF5">
        <w:rPr>
          <w:rFonts w:asciiTheme="majorHAnsi" w:hAnsiTheme="majorHAnsi"/>
          <w:color w:val="000000"/>
          <w:sz w:val="20"/>
          <w:szCs w:val="20"/>
          <w:lang w:eastAsia="it-IT"/>
        </w:rPr>
        <w:t>- Presenza/assenza di reti di supporto</w:t>
      </w:r>
    </w:p>
    <w:p w14:paraId="6BF06F8D" w14:textId="77777777" w:rsidR="000B5AF5" w:rsidRPr="000B5AF5" w:rsidRDefault="000B5AF5" w:rsidP="000B5AF5">
      <w:pPr>
        <w:autoSpaceDE w:val="0"/>
        <w:autoSpaceDN w:val="0"/>
        <w:adjustRightInd w:val="0"/>
        <w:jc w:val="both"/>
        <w:rPr>
          <w:rFonts w:asciiTheme="majorHAnsi" w:hAnsiTheme="majorHAnsi"/>
          <w:color w:val="000000"/>
          <w:sz w:val="20"/>
          <w:szCs w:val="20"/>
          <w:lang w:eastAsia="it-IT"/>
        </w:rPr>
      </w:pPr>
      <w:r w:rsidRPr="000B5AF5">
        <w:rPr>
          <w:rFonts w:asciiTheme="majorHAnsi" w:hAnsiTheme="majorHAnsi"/>
          <w:color w:val="000000"/>
          <w:sz w:val="20"/>
          <w:szCs w:val="20"/>
          <w:lang w:eastAsia="it-IT"/>
        </w:rPr>
        <w:t>- Provenienza territoriale</w:t>
      </w:r>
    </w:p>
    <w:p w14:paraId="01F45C9A" w14:textId="77777777" w:rsidR="000B5AF5" w:rsidRPr="000B5AF5" w:rsidRDefault="000B5AF5" w:rsidP="000B5AF5">
      <w:pPr>
        <w:autoSpaceDE w:val="0"/>
        <w:autoSpaceDN w:val="0"/>
        <w:adjustRightInd w:val="0"/>
        <w:jc w:val="both"/>
        <w:rPr>
          <w:rFonts w:asciiTheme="majorHAnsi" w:hAnsiTheme="majorHAnsi"/>
          <w:color w:val="000000"/>
          <w:sz w:val="20"/>
          <w:szCs w:val="20"/>
          <w:lang w:eastAsia="it-IT"/>
        </w:rPr>
      </w:pPr>
      <w:r w:rsidRPr="000B5AF5">
        <w:rPr>
          <w:rFonts w:asciiTheme="majorHAnsi" w:hAnsiTheme="majorHAnsi"/>
          <w:color w:val="000000"/>
          <w:sz w:val="20"/>
          <w:szCs w:val="20"/>
          <w:lang w:eastAsia="it-IT"/>
        </w:rPr>
        <w:t>- Possibilità di aderire a progetti alternativi alla frequenza di un servizio diurno strutturato, coerenti con il bisogno personale</w:t>
      </w:r>
    </w:p>
    <w:p w14:paraId="16913479" w14:textId="77777777" w:rsidR="000B5AF5" w:rsidRPr="000B5AF5" w:rsidRDefault="000B5AF5" w:rsidP="000B5AF5">
      <w:pPr>
        <w:autoSpaceDE w:val="0"/>
        <w:autoSpaceDN w:val="0"/>
        <w:adjustRightInd w:val="0"/>
        <w:jc w:val="both"/>
        <w:rPr>
          <w:rFonts w:asciiTheme="majorHAnsi" w:hAnsiTheme="majorHAnsi"/>
          <w:color w:val="000000"/>
          <w:sz w:val="20"/>
          <w:szCs w:val="20"/>
          <w:lang w:eastAsia="it-IT"/>
        </w:rPr>
      </w:pPr>
      <w:r w:rsidRPr="000B5AF5">
        <w:rPr>
          <w:rFonts w:asciiTheme="majorHAnsi" w:hAnsiTheme="majorHAnsi"/>
          <w:color w:val="000000"/>
          <w:sz w:val="20"/>
          <w:szCs w:val="20"/>
          <w:lang w:eastAsia="it-IT"/>
        </w:rPr>
        <w:t>- Situazioni di particolare urgenza e gravità, potranno essere inserite in deroga ai seguenti criteri, previa valutazione da parte dell’equipe preposta.</w:t>
      </w:r>
    </w:p>
    <w:p w14:paraId="57995156" w14:textId="77777777" w:rsidR="000B5AF5" w:rsidRDefault="000B5AF5" w:rsidP="000B5AF5">
      <w:pPr>
        <w:autoSpaceDE w:val="0"/>
        <w:autoSpaceDN w:val="0"/>
        <w:adjustRightInd w:val="0"/>
        <w:jc w:val="both"/>
        <w:rPr>
          <w:rFonts w:asciiTheme="majorHAnsi" w:hAnsiTheme="majorHAnsi"/>
          <w:color w:val="000000"/>
          <w:sz w:val="20"/>
          <w:szCs w:val="20"/>
          <w:lang w:eastAsia="it-IT"/>
        </w:rPr>
      </w:pPr>
    </w:p>
    <w:p w14:paraId="423A8A25" w14:textId="77777777" w:rsidR="000B5AF5" w:rsidRPr="000B5AF5" w:rsidRDefault="000B5AF5" w:rsidP="000B5AF5">
      <w:pPr>
        <w:autoSpaceDE w:val="0"/>
        <w:autoSpaceDN w:val="0"/>
        <w:adjustRightInd w:val="0"/>
        <w:jc w:val="both"/>
        <w:rPr>
          <w:rFonts w:asciiTheme="majorHAnsi" w:hAnsiTheme="majorHAnsi"/>
          <w:b/>
          <w:bCs/>
          <w:color w:val="000000"/>
          <w:sz w:val="20"/>
          <w:szCs w:val="20"/>
          <w:lang w:eastAsia="it-IT"/>
        </w:rPr>
      </w:pPr>
      <w:r w:rsidRPr="000B5AF5">
        <w:rPr>
          <w:rFonts w:asciiTheme="majorHAnsi" w:hAnsiTheme="majorHAnsi"/>
          <w:b/>
          <w:bCs/>
          <w:color w:val="000000"/>
          <w:sz w:val="20"/>
          <w:szCs w:val="20"/>
          <w:lang w:eastAsia="it-IT"/>
        </w:rPr>
        <w:t>CONTRATTO DI INGRESSO</w:t>
      </w:r>
    </w:p>
    <w:p w14:paraId="574C8178" w14:textId="3EFB0F2C" w:rsidR="000B5AF5" w:rsidRPr="000B5AF5" w:rsidRDefault="000B5AF5" w:rsidP="000B5AF5">
      <w:pPr>
        <w:autoSpaceDE w:val="0"/>
        <w:autoSpaceDN w:val="0"/>
        <w:adjustRightInd w:val="0"/>
        <w:jc w:val="both"/>
        <w:rPr>
          <w:rFonts w:asciiTheme="majorHAnsi" w:hAnsiTheme="majorHAnsi"/>
          <w:color w:val="000000"/>
          <w:sz w:val="20"/>
          <w:szCs w:val="20"/>
          <w:lang w:eastAsia="it-IT"/>
        </w:rPr>
      </w:pPr>
      <w:r w:rsidRPr="000B5AF5">
        <w:rPr>
          <w:rFonts w:asciiTheme="majorHAnsi" w:hAnsiTheme="majorHAnsi"/>
          <w:color w:val="000000"/>
          <w:sz w:val="20"/>
          <w:szCs w:val="20"/>
          <w:lang w:eastAsia="it-IT"/>
        </w:rPr>
        <w:t>L’inserimento presso i CSE e SFA prevede la stipula di un cont</w:t>
      </w:r>
      <w:r>
        <w:rPr>
          <w:rFonts w:asciiTheme="majorHAnsi" w:hAnsiTheme="majorHAnsi"/>
          <w:color w:val="000000"/>
          <w:sz w:val="20"/>
          <w:szCs w:val="20"/>
          <w:lang w:eastAsia="it-IT"/>
        </w:rPr>
        <w:t xml:space="preserve">ratto di ingresso, strumento di </w:t>
      </w:r>
      <w:r w:rsidRPr="000B5AF5">
        <w:rPr>
          <w:rFonts w:asciiTheme="majorHAnsi" w:hAnsiTheme="majorHAnsi"/>
          <w:color w:val="000000"/>
          <w:sz w:val="20"/>
          <w:szCs w:val="20"/>
          <w:lang w:eastAsia="it-IT"/>
        </w:rPr>
        <w:t>impegno reciproco tra le parti.</w:t>
      </w:r>
    </w:p>
    <w:p w14:paraId="2D0FB6EE" w14:textId="77777777" w:rsidR="000B5AF5" w:rsidRPr="000B5AF5" w:rsidRDefault="000B5AF5" w:rsidP="000B5AF5">
      <w:pPr>
        <w:autoSpaceDE w:val="0"/>
        <w:autoSpaceDN w:val="0"/>
        <w:adjustRightInd w:val="0"/>
        <w:jc w:val="both"/>
        <w:rPr>
          <w:rFonts w:asciiTheme="majorHAnsi" w:hAnsiTheme="majorHAnsi"/>
          <w:color w:val="000000"/>
          <w:sz w:val="20"/>
          <w:szCs w:val="20"/>
          <w:lang w:eastAsia="it-IT"/>
        </w:rPr>
      </w:pPr>
    </w:p>
    <w:p w14:paraId="4EE9963C" w14:textId="77777777" w:rsidR="000B5AF5" w:rsidRPr="000B5AF5" w:rsidRDefault="000B5AF5" w:rsidP="000B5AF5">
      <w:pPr>
        <w:autoSpaceDE w:val="0"/>
        <w:autoSpaceDN w:val="0"/>
        <w:adjustRightInd w:val="0"/>
        <w:jc w:val="both"/>
        <w:rPr>
          <w:rFonts w:asciiTheme="majorHAnsi" w:hAnsiTheme="majorHAnsi"/>
          <w:b/>
          <w:bCs/>
          <w:color w:val="000000"/>
          <w:sz w:val="20"/>
          <w:szCs w:val="20"/>
          <w:lang w:eastAsia="it-IT"/>
        </w:rPr>
      </w:pPr>
      <w:r w:rsidRPr="000B5AF5">
        <w:rPr>
          <w:rFonts w:asciiTheme="majorHAnsi" w:hAnsiTheme="majorHAnsi"/>
          <w:b/>
          <w:bCs/>
          <w:color w:val="000000"/>
          <w:sz w:val="20"/>
          <w:szCs w:val="20"/>
          <w:lang w:eastAsia="it-IT"/>
        </w:rPr>
        <w:t>MODALITA’ DI INSERIMENTO</w:t>
      </w:r>
    </w:p>
    <w:p w14:paraId="72356A77" w14:textId="77777777" w:rsidR="000B5AF5" w:rsidRPr="000B5AF5" w:rsidRDefault="000B5AF5" w:rsidP="000B5AF5">
      <w:pPr>
        <w:autoSpaceDE w:val="0"/>
        <w:autoSpaceDN w:val="0"/>
        <w:adjustRightInd w:val="0"/>
        <w:jc w:val="both"/>
        <w:rPr>
          <w:rFonts w:asciiTheme="majorHAnsi" w:hAnsiTheme="majorHAnsi"/>
          <w:b/>
          <w:bCs/>
          <w:sz w:val="20"/>
          <w:szCs w:val="20"/>
          <w:lang w:eastAsia="it-IT"/>
        </w:rPr>
      </w:pPr>
      <w:r w:rsidRPr="000B5AF5">
        <w:rPr>
          <w:rFonts w:asciiTheme="majorHAnsi" w:hAnsiTheme="majorHAnsi"/>
          <w:color w:val="000000"/>
          <w:sz w:val="20"/>
          <w:szCs w:val="20"/>
          <w:lang w:eastAsia="it-IT"/>
        </w:rPr>
        <w:t>Le modalità vengono concordate tra la persona/famiglia, il Servizio e il Comune di residenza.</w:t>
      </w:r>
      <w:r w:rsidRPr="000B5AF5">
        <w:rPr>
          <w:rFonts w:asciiTheme="majorHAnsi" w:hAnsiTheme="majorHAnsi"/>
          <w:b/>
          <w:bCs/>
          <w:sz w:val="20"/>
          <w:szCs w:val="20"/>
          <w:lang w:eastAsia="it-IT"/>
        </w:rPr>
        <w:t xml:space="preserve"> </w:t>
      </w:r>
    </w:p>
    <w:p w14:paraId="06423BF0" w14:textId="77777777" w:rsidR="000B5AF5" w:rsidRPr="000B5AF5" w:rsidRDefault="000B5AF5" w:rsidP="000B5AF5">
      <w:pPr>
        <w:autoSpaceDE w:val="0"/>
        <w:autoSpaceDN w:val="0"/>
        <w:adjustRightInd w:val="0"/>
        <w:jc w:val="both"/>
        <w:rPr>
          <w:rFonts w:asciiTheme="majorHAnsi" w:hAnsiTheme="majorHAnsi"/>
          <w:b/>
          <w:bCs/>
          <w:sz w:val="20"/>
          <w:szCs w:val="20"/>
          <w:lang w:eastAsia="it-IT"/>
        </w:rPr>
      </w:pPr>
    </w:p>
    <w:p w14:paraId="36021E76" w14:textId="77777777" w:rsidR="000B5AF5" w:rsidRPr="000B5AF5" w:rsidRDefault="000B5AF5" w:rsidP="000B5AF5">
      <w:pPr>
        <w:autoSpaceDE w:val="0"/>
        <w:autoSpaceDN w:val="0"/>
        <w:adjustRightInd w:val="0"/>
        <w:jc w:val="both"/>
        <w:rPr>
          <w:rFonts w:asciiTheme="majorHAnsi" w:hAnsiTheme="majorHAnsi"/>
          <w:b/>
          <w:bCs/>
          <w:sz w:val="20"/>
          <w:szCs w:val="20"/>
          <w:lang w:eastAsia="it-IT"/>
        </w:rPr>
      </w:pPr>
      <w:r w:rsidRPr="000B5AF5">
        <w:rPr>
          <w:rFonts w:asciiTheme="majorHAnsi" w:hAnsiTheme="majorHAnsi"/>
          <w:b/>
          <w:bCs/>
          <w:sz w:val="20"/>
          <w:szCs w:val="20"/>
          <w:lang w:eastAsia="it-IT"/>
        </w:rPr>
        <w:t>DEBITO INFORMATIVO</w:t>
      </w:r>
    </w:p>
    <w:p w14:paraId="0A575828" w14:textId="77777777" w:rsidR="000B5AF5" w:rsidRPr="000B5AF5" w:rsidRDefault="000B5AF5" w:rsidP="000B5AF5">
      <w:pPr>
        <w:autoSpaceDE w:val="0"/>
        <w:autoSpaceDN w:val="0"/>
        <w:adjustRightInd w:val="0"/>
        <w:jc w:val="both"/>
        <w:rPr>
          <w:rFonts w:asciiTheme="majorHAnsi" w:hAnsiTheme="majorHAnsi"/>
          <w:sz w:val="20"/>
          <w:szCs w:val="20"/>
          <w:lang w:eastAsia="it-IT"/>
        </w:rPr>
      </w:pPr>
      <w:r w:rsidRPr="000B5AF5">
        <w:rPr>
          <w:rFonts w:asciiTheme="majorHAnsi" w:hAnsiTheme="majorHAnsi"/>
          <w:sz w:val="20"/>
          <w:szCs w:val="20"/>
          <w:lang w:eastAsia="it-IT"/>
        </w:rPr>
        <w:t>- Entro quattro mesi dall’inserimento, il Servizio ospitante dovrà produrre al Comune di residenza e al SAI una relazione di ingresso e le linee della programmazione individualizzata prevista nell’anno.</w:t>
      </w:r>
    </w:p>
    <w:p w14:paraId="53DDAE5A" w14:textId="77777777" w:rsidR="000B5AF5" w:rsidRPr="000B5AF5" w:rsidRDefault="000B5AF5" w:rsidP="000B5AF5">
      <w:pPr>
        <w:autoSpaceDE w:val="0"/>
        <w:autoSpaceDN w:val="0"/>
        <w:adjustRightInd w:val="0"/>
        <w:jc w:val="both"/>
        <w:rPr>
          <w:rFonts w:asciiTheme="majorHAnsi" w:hAnsiTheme="majorHAnsi"/>
          <w:sz w:val="20"/>
          <w:szCs w:val="20"/>
          <w:lang w:eastAsia="it-IT"/>
        </w:rPr>
      </w:pPr>
      <w:r w:rsidRPr="000B5AF5">
        <w:rPr>
          <w:rFonts w:asciiTheme="majorHAnsi" w:hAnsiTheme="majorHAnsi"/>
          <w:sz w:val="20"/>
          <w:szCs w:val="20"/>
          <w:lang w:eastAsia="it-IT"/>
        </w:rPr>
        <w:lastRenderedPageBreak/>
        <w:t>- Al termine di ogni annualità, dovrà essere inviata dal Servizio ospitante al Comune di residenza, documentazione di aggiornamento della situazione, contenente le valutazioni da parte del Servizio e l’ipotesi di intervento per l’anno successivo. Il Comune dovrà formalizzare il proprio assenso al progetto, garantendone gli oneri stabiliti dagli organismi territoriali.</w:t>
      </w:r>
    </w:p>
    <w:p w14:paraId="7A7698E5" w14:textId="77777777" w:rsidR="000B5AF5" w:rsidRPr="000B5AF5" w:rsidRDefault="000B5AF5" w:rsidP="000B5AF5">
      <w:pPr>
        <w:autoSpaceDE w:val="0"/>
        <w:autoSpaceDN w:val="0"/>
        <w:adjustRightInd w:val="0"/>
        <w:jc w:val="both"/>
        <w:rPr>
          <w:rFonts w:asciiTheme="majorHAnsi" w:hAnsiTheme="majorHAnsi"/>
          <w:sz w:val="20"/>
          <w:szCs w:val="20"/>
          <w:lang w:eastAsia="it-IT"/>
        </w:rPr>
      </w:pPr>
      <w:r w:rsidRPr="000B5AF5">
        <w:rPr>
          <w:rFonts w:asciiTheme="majorHAnsi" w:hAnsiTheme="majorHAnsi"/>
          <w:sz w:val="20"/>
          <w:szCs w:val="20"/>
          <w:lang w:eastAsia="it-IT"/>
        </w:rPr>
        <w:t>- Il Servizio ospitante promuoverà, almeno una volta all’anno e all’occorrenza, un incontro con il Servizio Sociale del Comune di residenza dell’ospite per un aggiornamento sulla situazione e un confronto sull’ipotesi.</w:t>
      </w:r>
    </w:p>
    <w:p w14:paraId="32D4801B" w14:textId="77777777" w:rsidR="000B5AF5" w:rsidRPr="000B5AF5" w:rsidRDefault="000B5AF5" w:rsidP="000B5AF5">
      <w:pPr>
        <w:autoSpaceDE w:val="0"/>
        <w:autoSpaceDN w:val="0"/>
        <w:adjustRightInd w:val="0"/>
        <w:jc w:val="both"/>
        <w:rPr>
          <w:rFonts w:asciiTheme="majorHAnsi" w:hAnsiTheme="majorHAnsi"/>
          <w:sz w:val="20"/>
          <w:szCs w:val="20"/>
          <w:lang w:eastAsia="it-IT"/>
        </w:rPr>
      </w:pPr>
      <w:r w:rsidRPr="000B5AF5">
        <w:rPr>
          <w:rFonts w:asciiTheme="majorHAnsi" w:hAnsiTheme="majorHAnsi"/>
          <w:sz w:val="20"/>
          <w:szCs w:val="20"/>
          <w:lang w:eastAsia="it-IT"/>
        </w:rPr>
        <w:t>- La dimissione dal Servizio, anche ai fini amministrativi, dovrà essere formalizzata dal Comune di residenza all’ente gestore del Servizio e decorre dalla data di protocollo della richiesta scritta.</w:t>
      </w:r>
    </w:p>
    <w:p w14:paraId="1D43497A" w14:textId="77777777" w:rsidR="000B5AF5" w:rsidRPr="000B5AF5" w:rsidRDefault="000B5AF5" w:rsidP="000B5AF5">
      <w:pPr>
        <w:autoSpaceDE w:val="0"/>
        <w:autoSpaceDN w:val="0"/>
        <w:adjustRightInd w:val="0"/>
        <w:jc w:val="both"/>
        <w:rPr>
          <w:rFonts w:asciiTheme="majorHAnsi" w:hAnsiTheme="majorHAnsi"/>
          <w:color w:val="000000"/>
          <w:sz w:val="20"/>
          <w:szCs w:val="20"/>
          <w:lang w:eastAsia="it-IT"/>
        </w:rPr>
      </w:pPr>
    </w:p>
    <w:p w14:paraId="3966939B" w14:textId="77777777" w:rsidR="000B5AF5" w:rsidRPr="000B5AF5" w:rsidRDefault="000B5AF5" w:rsidP="000B5AF5">
      <w:pPr>
        <w:jc w:val="both"/>
        <w:rPr>
          <w:rFonts w:asciiTheme="majorHAnsi" w:hAnsiTheme="majorHAnsi"/>
          <w:b/>
          <w:color w:val="000000"/>
          <w:sz w:val="20"/>
          <w:szCs w:val="20"/>
          <w:u w:val="single"/>
          <w:lang w:eastAsia="it-IT"/>
        </w:rPr>
      </w:pPr>
    </w:p>
    <w:p w14:paraId="2F396352" w14:textId="6072B8C4" w:rsidR="000B5AF5" w:rsidRPr="000B5AF5" w:rsidRDefault="000B5AF5" w:rsidP="000B5AF5">
      <w:pPr>
        <w:jc w:val="both"/>
        <w:rPr>
          <w:rFonts w:asciiTheme="majorHAnsi" w:hAnsiTheme="majorHAnsi"/>
          <w:b/>
          <w:color w:val="000000"/>
          <w:sz w:val="20"/>
          <w:szCs w:val="20"/>
          <w:u w:val="single"/>
          <w:lang w:eastAsia="it-IT"/>
        </w:rPr>
      </w:pPr>
      <w:r w:rsidRPr="000B5AF5">
        <w:rPr>
          <w:rFonts w:asciiTheme="majorHAnsi" w:hAnsiTheme="majorHAnsi"/>
          <w:b/>
          <w:color w:val="000000"/>
          <w:sz w:val="20"/>
          <w:szCs w:val="20"/>
          <w:u w:val="single"/>
          <w:lang w:eastAsia="it-IT"/>
        </w:rPr>
        <w:t>Estratto da “Partecipazione ai costi dei servizi area formazione, adulti e disabilità – p</w:t>
      </w:r>
      <w:r w:rsidR="00267864">
        <w:rPr>
          <w:rFonts w:asciiTheme="majorHAnsi" w:hAnsiTheme="majorHAnsi"/>
          <w:b/>
          <w:color w:val="000000"/>
          <w:sz w:val="20"/>
          <w:szCs w:val="20"/>
          <w:u w:val="single"/>
          <w:lang w:eastAsia="it-IT"/>
        </w:rPr>
        <w:t>iani di zona 2015-17 – anno 2017</w:t>
      </w:r>
      <w:r w:rsidRPr="000B5AF5">
        <w:rPr>
          <w:rFonts w:asciiTheme="majorHAnsi" w:hAnsiTheme="majorHAnsi"/>
          <w:b/>
          <w:color w:val="000000"/>
          <w:sz w:val="20"/>
          <w:szCs w:val="20"/>
          <w:u w:val="single"/>
          <w:lang w:eastAsia="it-IT"/>
        </w:rPr>
        <w:t xml:space="preserve">” approvato dal Consiglio di Rappresentanza dei Sindaci della provincia di Lecco in data </w:t>
      </w:r>
      <w:r w:rsidR="00267864">
        <w:rPr>
          <w:rFonts w:asciiTheme="majorHAnsi" w:hAnsiTheme="majorHAnsi"/>
          <w:b/>
          <w:color w:val="000000"/>
          <w:sz w:val="20"/>
          <w:szCs w:val="20"/>
          <w:u w:val="single"/>
          <w:lang w:eastAsia="it-IT"/>
        </w:rPr>
        <w:t>8 febbraio 2017</w:t>
      </w:r>
    </w:p>
    <w:p w14:paraId="4081E4C0" w14:textId="77777777" w:rsidR="000B5AF5" w:rsidRDefault="000B5AF5" w:rsidP="000B5AF5">
      <w:pPr>
        <w:autoSpaceDE w:val="0"/>
        <w:autoSpaceDN w:val="0"/>
        <w:adjustRightInd w:val="0"/>
        <w:jc w:val="both"/>
        <w:rPr>
          <w:rFonts w:asciiTheme="majorHAnsi" w:hAnsiTheme="majorHAnsi"/>
          <w:bCs/>
          <w:sz w:val="20"/>
          <w:szCs w:val="20"/>
          <w:lang w:eastAsia="it-IT"/>
        </w:rPr>
      </w:pPr>
    </w:p>
    <w:p w14:paraId="672C8C75" w14:textId="2E210DE8" w:rsidR="00267864" w:rsidRPr="00F70D71" w:rsidRDefault="00F70D71" w:rsidP="00267864">
      <w:pPr>
        <w:jc w:val="both"/>
        <w:rPr>
          <w:rFonts w:asciiTheme="majorHAnsi" w:hAnsiTheme="majorHAnsi" w:cstheme="majorHAnsi"/>
          <w:sz w:val="20"/>
          <w:szCs w:val="20"/>
        </w:rPr>
      </w:pPr>
      <w:r>
        <w:rPr>
          <w:rFonts w:asciiTheme="majorHAnsi" w:hAnsiTheme="majorHAnsi" w:cstheme="majorHAnsi"/>
          <w:sz w:val="20"/>
          <w:szCs w:val="20"/>
        </w:rPr>
        <w:t xml:space="preserve">3.AREA DISABILITA’ - </w:t>
      </w:r>
      <w:r w:rsidR="00267864" w:rsidRPr="00F70D71">
        <w:rPr>
          <w:rFonts w:asciiTheme="majorHAnsi" w:hAnsiTheme="majorHAnsi" w:cstheme="majorHAnsi"/>
          <w:sz w:val="20"/>
          <w:szCs w:val="20"/>
        </w:rPr>
        <w:t xml:space="preserve">CENTRI SOCIO-EDUCATIVI (CSE) E  SERVIZI DI FORMAZIONE ALLE AUTONOMIE (SFA) </w:t>
      </w:r>
    </w:p>
    <w:p w14:paraId="331552B9" w14:textId="77777777" w:rsidR="00267864" w:rsidRPr="00F70D71" w:rsidRDefault="00267864" w:rsidP="00267864">
      <w:pPr>
        <w:jc w:val="both"/>
        <w:rPr>
          <w:rFonts w:asciiTheme="majorHAnsi" w:hAnsiTheme="majorHAnsi" w:cstheme="majorHAnsi"/>
          <w:sz w:val="20"/>
          <w:szCs w:val="20"/>
        </w:rPr>
      </w:pPr>
      <w:r w:rsidRPr="00F70D71">
        <w:rPr>
          <w:rFonts w:asciiTheme="majorHAnsi" w:hAnsiTheme="majorHAnsi" w:cstheme="majorHAnsi"/>
          <w:sz w:val="20"/>
          <w:szCs w:val="20"/>
        </w:rPr>
        <w:t xml:space="preserve"> </w:t>
      </w:r>
    </w:p>
    <w:p w14:paraId="05F8BFC2" w14:textId="77777777" w:rsidR="00F70D71" w:rsidRPr="00F70D71" w:rsidRDefault="00267864" w:rsidP="00F70D71">
      <w:pPr>
        <w:jc w:val="both"/>
        <w:rPr>
          <w:rFonts w:asciiTheme="majorHAnsi" w:hAnsiTheme="majorHAnsi" w:cstheme="majorHAnsi"/>
          <w:sz w:val="20"/>
          <w:szCs w:val="20"/>
        </w:rPr>
      </w:pPr>
      <w:r w:rsidRPr="00F70D71">
        <w:rPr>
          <w:rFonts w:asciiTheme="majorHAnsi" w:hAnsiTheme="majorHAnsi" w:cstheme="majorHAnsi"/>
          <w:sz w:val="20"/>
          <w:szCs w:val="20"/>
        </w:rPr>
        <w:t>RETTA INDIVIDUA</w:t>
      </w:r>
      <w:r w:rsidR="00F70D71">
        <w:rPr>
          <w:rFonts w:asciiTheme="majorHAnsi" w:hAnsiTheme="majorHAnsi" w:cstheme="majorHAnsi"/>
          <w:sz w:val="20"/>
          <w:szCs w:val="20"/>
        </w:rPr>
        <w:t xml:space="preserve">LE MENSILE  A CARICO DEI COMUNI: iscrizione tempo pieno: 515 euro – iscrizione tempo parziale: 300 euro mensili - </w:t>
      </w:r>
      <w:r w:rsidR="00F70D71" w:rsidRPr="00F70D71">
        <w:rPr>
          <w:rFonts w:asciiTheme="majorHAnsi" w:hAnsiTheme="majorHAnsi" w:cstheme="majorHAnsi"/>
          <w:sz w:val="20"/>
          <w:szCs w:val="20"/>
        </w:rPr>
        <w:t>Costi annuali a cari</w:t>
      </w:r>
      <w:r w:rsidR="00F70D71">
        <w:rPr>
          <w:rFonts w:asciiTheme="majorHAnsi" w:hAnsiTheme="majorHAnsi" w:cstheme="majorHAnsi"/>
          <w:sz w:val="20"/>
          <w:szCs w:val="20"/>
        </w:rPr>
        <w:t xml:space="preserve">co dei Comuni fuori Provincia: </w:t>
      </w:r>
      <w:r w:rsidR="00F70D71" w:rsidRPr="00F70D71">
        <w:rPr>
          <w:rFonts w:asciiTheme="majorHAnsi" w:hAnsiTheme="majorHAnsi" w:cstheme="majorHAnsi"/>
          <w:sz w:val="20"/>
          <w:szCs w:val="20"/>
        </w:rPr>
        <w:t xml:space="preserve"> € 9.500 </w:t>
      </w:r>
    </w:p>
    <w:p w14:paraId="22A670E9" w14:textId="6E44CBB7" w:rsidR="00267864" w:rsidRPr="00F70D71" w:rsidRDefault="00267864" w:rsidP="00267864">
      <w:pPr>
        <w:jc w:val="both"/>
        <w:rPr>
          <w:rFonts w:asciiTheme="majorHAnsi" w:hAnsiTheme="majorHAnsi" w:cstheme="majorHAnsi"/>
          <w:sz w:val="20"/>
          <w:szCs w:val="20"/>
        </w:rPr>
      </w:pPr>
      <w:r w:rsidRPr="00F70D71">
        <w:rPr>
          <w:rFonts w:asciiTheme="majorHAnsi" w:hAnsiTheme="majorHAnsi" w:cstheme="majorHAnsi"/>
          <w:sz w:val="20"/>
          <w:szCs w:val="20"/>
        </w:rPr>
        <w:t>RETTA base e retta massima INDIVIDUALE M</w:t>
      </w:r>
      <w:r w:rsidR="00F70D71">
        <w:rPr>
          <w:rFonts w:asciiTheme="majorHAnsi" w:hAnsiTheme="majorHAnsi" w:cstheme="majorHAnsi"/>
          <w:sz w:val="20"/>
          <w:szCs w:val="20"/>
        </w:rPr>
        <w:t>ENSILE  A CARICO DELLE FAMIGLIE: i</w:t>
      </w:r>
      <w:r w:rsidRPr="00F70D71">
        <w:rPr>
          <w:rFonts w:asciiTheme="majorHAnsi" w:hAnsiTheme="majorHAnsi" w:cstheme="majorHAnsi"/>
          <w:sz w:val="20"/>
          <w:szCs w:val="20"/>
        </w:rPr>
        <w:t>s</w:t>
      </w:r>
      <w:r w:rsidR="00F70D71">
        <w:rPr>
          <w:rFonts w:asciiTheme="majorHAnsi" w:hAnsiTheme="majorHAnsi" w:cstheme="majorHAnsi"/>
          <w:sz w:val="20"/>
          <w:szCs w:val="20"/>
        </w:rPr>
        <w:t xml:space="preserve">crizione  a tempo pieno   </w:t>
      </w:r>
      <w:r w:rsidRPr="00F70D71">
        <w:rPr>
          <w:rFonts w:asciiTheme="majorHAnsi" w:hAnsiTheme="majorHAnsi" w:cstheme="majorHAnsi"/>
          <w:sz w:val="20"/>
          <w:szCs w:val="20"/>
        </w:rPr>
        <w:t>€100/€150</w:t>
      </w:r>
      <w:r w:rsidR="00F70D71">
        <w:rPr>
          <w:rFonts w:asciiTheme="majorHAnsi" w:hAnsiTheme="majorHAnsi" w:cstheme="majorHAnsi"/>
          <w:sz w:val="20"/>
          <w:szCs w:val="20"/>
        </w:rPr>
        <w:t xml:space="preserve"> - iscrizione  a tempo parziale:</w:t>
      </w:r>
      <w:r w:rsidRPr="00F70D71">
        <w:rPr>
          <w:rFonts w:asciiTheme="majorHAnsi" w:hAnsiTheme="majorHAnsi" w:cstheme="majorHAnsi"/>
          <w:sz w:val="20"/>
          <w:szCs w:val="20"/>
        </w:rPr>
        <w:t xml:space="preserve"> €70/€100 </w:t>
      </w:r>
    </w:p>
    <w:p w14:paraId="66466319" w14:textId="32E12223" w:rsidR="00267864" w:rsidRPr="00F70D71" w:rsidRDefault="00267864" w:rsidP="00267864">
      <w:pPr>
        <w:jc w:val="both"/>
        <w:rPr>
          <w:rFonts w:asciiTheme="majorHAnsi" w:hAnsiTheme="majorHAnsi" w:cstheme="majorHAnsi"/>
          <w:sz w:val="20"/>
          <w:szCs w:val="20"/>
        </w:rPr>
      </w:pPr>
      <w:r w:rsidRPr="00F70D71">
        <w:rPr>
          <w:rFonts w:asciiTheme="majorHAnsi" w:hAnsiTheme="majorHAnsi" w:cstheme="majorHAnsi"/>
          <w:sz w:val="20"/>
          <w:szCs w:val="20"/>
        </w:rPr>
        <w:t xml:space="preserve"> *l’applicazione della differenziazione delle rette in relazione all’ISEE decorre dal 1.06.2017 </w:t>
      </w:r>
    </w:p>
    <w:p w14:paraId="3554A8B9" w14:textId="77777777" w:rsidR="00267864" w:rsidRPr="00F70D71" w:rsidRDefault="00267864" w:rsidP="00267864">
      <w:pPr>
        <w:jc w:val="both"/>
        <w:rPr>
          <w:rFonts w:asciiTheme="majorHAnsi" w:hAnsiTheme="majorHAnsi" w:cstheme="majorHAnsi"/>
          <w:sz w:val="20"/>
          <w:szCs w:val="20"/>
        </w:rPr>
      </w:pPr>
      <w:r w:rsidRPr="00F70D71">
        <w:rPr>
          <w:rFonts w:asciiTheme="majorHAnsi" w:hAnsiTheme="majorHAnsi" w:cstheme="majorHAnsi"/>
          <w:sz w:val="20"/>
          <w:szCs w:val="20"/>
        </w:rPr>
        <w:t xml:space="preserve"> </w:t>
      </w:r>
    </w:p>
    <w:p w14:paraId="0BD9979A" w14:textId="77777777" w:rsidR="00267864" w:rsidRPr="00F70D71" w:rsidRDefault="00267864" w:rsidP="00267864">
      <w:pPr>
        <w:jc w:val="both"/>
        <w:rPr>
          <w:rFonts w:asciiTheme="majorHAnsi" w:hAnsiTheme="majorHAnsi" w:cstheme="majorHAnsi"/>
          <w:sz w:val="20"/>
          <w:szCs w:val="20"/>
        </w:rPr>
      </w:pPr>
      <w:r w:rsidRPr="00F70D71">
        <w:rPr>
          <w:rFonts w:asciiTheme="majorHAnsi" w:hAnsiTheme="majorHAnsi" w:cstheme="majorHAnsi"/>
          <w:sz w:val="20"/>
          <w:szCs w:val="20"/>
        </w:rPr>
        <w:t xml:space="preserve">Il costo standard annuale, riconosciuto al gestore sulla base del periodo di effettiva iscrizione della persona, è fissato per l’anno 2017 in € 9.500 per i CSE e in € 8.000 per gli SFA. Ai fini della determinazione dei vincoli di spesa verranno considerati gli iscritti effettivi al 28.02.2017. La copertura del costo è garantita dalla retta a carico del comune di residenza, della retta a carico della famiglia e dalla quota di solidarietà erogata dagli Ambiti.  Le rette dei servizi per la disabilità sono calcolate su base mensile per 11 mesi di frequenza.  L’iscrizione a part-time prevede una frequenza fino a un massimo di  17,5 ore settimanali articolate,  secondo modalità concordate con il Servizio ospitante, sulla frequenza di mezza giornata (mattina o pomeriggio, o attraverso forme di part-time verticale su due giornate e mezza. Il costo del pasto è a carico delle famiglie, in relazione all’effettivo consumo e dovrà essere scorporato dal costo della retta.   Le rette sono comunque dovute anche in caso di assenza.  A partire dall’01/06/2017  sulla base di quanto previsto dal regolamento provinciale in materia di applicazione dell’ISEE le rette verranno rideterminate secondo i criteri riportati in calce1. Pertanto entro il 30/04/2017 Le famiglie dovranno produrre  al Servizio l’ISEE socio-sanitaria(nucleo ristretto) corrente relativa alla persona frequentante.  La mancata presentazione dell’ISEE comporterà l’applicazione della retta massima prevista. L’ente gestore dovrà trasmettere all’Ambito di riferimento la documentazione ISEE entro 10.05.2017 al fine della determinazione dell’importo esatto della retta.La retta mensile (a carico comune) viene applicata al 50%  nel caso di inserimento oltre la metà del mese o nel caso di dimissione prima della metà del mese. Il mancato pagamento della retta da parte delle famiglie, per un periodo superiore a sei mesi, comporta la dimissione dal servizio, salvo accordi specifici con il Comune inviante. Non sono previsti interessi di mora per il ritardato pagamento della retta. Le rette a carico delle famiglie e i pasti dovranno essere versate direttamente all’ente gestore. La retta a carico dei Comuni sarà versata dagli stessi alla Gestione associata di riferimento territoriale. L’ente gestore dovrà stipulare un contratto di ingresso, a partire dal 1 giugno 2017 sulla base del modello approvato dal Distretto di Lecco/Ufficio di Coordinamento dei Sindaci </w:t>
      </w:r>
    </w:p>
    <w:p w14:paraId="2C349D15" w14:textId="01E75616" w:rsidR="000B5AF5" w:rsidRPr="00F70D71" w:rsidRDefault="00F70D71" w:rsidP="000B5AF5">
      <w:pPr>
        <w:jc w:val="both"/>
        <w:rPr>
          <w:rFonts w:asciiTheme="majorHAnsi" w:hAnsiTheme="majorHAnsi" w:cstheme="majorHAnsi"/>
          <w:sz w:val="20"/>
          <w:szCs w:val="20"/>
        </w:rPr>
      </w:pPr>
      <w:r>
        <w:rPr>
          <w:rFonts w:asciiTheme="majorHAnsi" w:hAnsiTheme="majorHAnsi" w:cstheme="majorHAnsi"/>
          <w:sz w:val="20"/>
          <w:szCs w:val="20"/>
        </w:rPr>
        <w:t xml:space="preserve"> </w:t>
      </w:r>
    </w:p>
    <w:p w14:paraId="3004FD7C" w14:textId="0CF810B3" w:rsidR="00355898" w:rsidRDefault="000B5AF5" w:rsidP="00355898">
      <w:pPr>
        <w:widowControl w:val="0"/>
        <w:tabs>
          <w:tab w:val="left" w:pos="7701"/>
        </w:tabs>
        <w:spacing w:after="60"/>
        <w:jc w:val="center"/>
        <w:rPr>
          <w:rFonts w:ascii="Calibri" w:hAnsi="Calibri"/>
          <w:b/>
        </w:rPr>
      </w:pPr>
      <w:r>
        <w:rPr>
          <w:rFonts w:ascii="Calibri" w:hAnsi="Calibri"/>
          <w:b/>
        </w:rPr>
        <w:t>------------------</w:t>
      </w:r>
    </w:p>
    <w:p w14:paraId="1520E0BE" w14:textId="77777777" w:rsidR="00355898" w:rsidRPr="00444A20" w:rsidRDefault="00355898" w:rsidP="00355898">
      <w:pPr>
        <w:autoSpaceDE w:val="0"/>
        <w:autoSpaceDN w:val="0"/>
        <w:adjustRightInd w:val="0"/>
        <w:spacing w:after="60"/>
        <w:jc w:val="both"/>
        <w:rPr>
          <w:rFonts w:ascii="Calibri" w:hAnsi="Calibri"/>
          <w:bCs/>
          <w:sz w:val="22"/>
          <w:szCs w:val="32"/>
        </w:rPr>
      </w:pPr>
    </w:p>
    <w:p w14:paraId="295A9711" w14:textId="77777777" w:rsidR="00355898" w:rsidRPr="00444A20" w:rsidRDefault="00355898" w:rsidP="00355898">
      <w:pPr>
        <w:autoSpaceDE w:val="0"/>
        <w:autoSpaceDN w:val="0"/>
        <w:adjustRightInd w:val="0"/>
        <w:spacing w:after="60"/>
        <w:jc w:val="both"/>
        <w:rPr>
          <w:rFonts w:ascii="Calibri" w:hAnsi="Calibri"/>
          <w:b/>
          <w:bCs/>
          <w:sz w:val="22"/>
          <w:szCs w:val="32"/>
        </w:rPr>
      </w:pPr>
      <w:r w:rsidRPr="00444A20">
        <w:rPr>
          <w:rFonts w:ascii="Calibri" w:hAnsi="Calibri"/>
          <w:b/>
          <w:bCs/>
          <w:sz w:val="22"/>
          <w:szCs w:val="32"/>
        </w:rPr>
        <w:t>Buoni Pasto</w:t>
      </w:r>
    </w:p>
    <w:p w14:paraId="37EFAFF5" w14:textId="77777777" w:rsidR="00355898" w:rsidRPr="00444A20" w:rsidRDefault="00355898" w:rsidP="00355898">
      <w:pPr>
        <w:autoSpaceDE w:val="0"/>
        <w:autoSpaceDN w:val="0"/>
        <w:adjustRightInd w:val="0"/>
        <w:spacing w:after="60"/>
        <w:jc w:val="both"/>
        <w:rPr>
          <w:rFonts w:ascii="Calibri" w:hAnsi="Calibri"/>
          <w:bCs/>
          <w:sz w:val="22"/>
          <w:szCs w:val="32"/>
        </w:rPr>
      </w:pPr>
      <w:r w:rsidRPr="00444A20">
        <w:rPr>
          <w:rFonts w:ascii="Calibri" w:hAnsi="Calibri"/>
          <w:bCs/>
          <w:sz w:val="22"/>
          <w:szCs w:val="32"/>
        </w:rPr>
        <w:t>Il costo per l’acquisto di buoni pasto, dal 1 luglio 2014, è stato fissato in Euro 4,68 a buono.</w:t>
      </w:r>
    </w:p>
    <w:p w14:paraId="485F223A" w14:textId="77777777" w:rsidR="00355898" w:rsidRPr="00D04283" w:rsidRDefault="00355898" w:rsidP="00355898">
      <w:pPr>
        <w:widowControl w:val="0"/>
        <w:tabs>
          <w:tab w:val="left" w:pos="7701"/>
        </w:tabs>
        <w:spacing w:after="60"/>
        <w:jc w:val="both"/>
        <w:rPr>
          <w:rFonts w:ascii="Calibri" w:hAnsi="Calibri"/>
          <w:b/>
          <w:sz w:val="28"/>
        </w:rPr>
      </w:pPr>
    </w:p>
    <w:p w14:paraId="4879EC2A" w14:textId="385B2647" w:rsidR="00355898" w:rsidRDefault="00BB0457" w:rsidP="00BB0457">
      <w:pPr>
        <w:widowControl w:val="0"/>
        <w:tabs>
          <w:tab w:val="left" w:pos="7701"/>
        </w:tabs>
        <w:rPr>
          <w:rFonts w:ascii="Calibri" w:hAnsi="Calibri"/>
          <w:b/>
          <w:sz w:val="30"/>
          <w:szCs w:val="30"/>
        </w:rPr>
      </w:pPr>
      <w:r w:rsidRPr="00BB0457">
        <w:rPr>
          <w:rFonts w:ascii="Calibri" w:hAnsi="Calibri"/>
          <w:b/>
          <w:sz w:val="30"/>
          <w:szCs w:val="30"/>
        </w:rPr>
        <w:lastRenderedPageBreak/>
        <w:t>ALLEGATO 2</w:t>
      </w:r>
    </w:p>
    <w:p w14:paraId="1BD83A7A" w14:textId="77777777" w:rsidR="00BB0457" w:rsidRPr="00BB0457" w:rsidRDefault="00BB0457" w:rsidP="00BB0457">
      <w:pPr>
        <w:widowControl w:val="0"/>
        <w:tabs>
          <w:tab w:val="left" w:pos="7701"/>
        </w:tabs>
        <w:rPr>
          <w:rFonts w:ascii="Calibri" w:hAnsi="Calibri"/>
          <w:b/>
          <w:sz w:val="30"/>
          <w:szCs w:val="30"/>
        </w:rPr>
      </w:pPr>
    </w:p>
    <w:p w14:paraId="0865EC1D" w14:textId="77777777" w:rsidR="00355898" w:rsidRPr="00AA6758" w:rsidRDefault="00355898" w:rsidP="00355898">
      <w:pPr>
        <w:widowControl w:val="0"/>
        <w:tabs>
          <w:tab w:val="left" w:pos="7701"/>
        </w:tabs>
        <w:jc w:val="center"/>
        <w:rPr>
          <w:rFonts w:ascii="Calibri" w:hAnsi="Calibri"/>
          <w:b/>
        </w:rPr>
      </w:pPr>
      <w:r>
        <w:rPr>
          <w:rFonts w:ascii="Calibri" w:hAnsi="Calibri"/>
          <w:b/>
        </w:rPr>
        <w:t>QUESTIONARIO PER LA VALUTAZIONE DEI LIVELLI DI SERVIZIO EROGATI</w:t>
      </w:r>
    </w:p>
    <w:p w14:paraId="491FDABE" w14:textId="77777777" w:rsidR="00355898" w:rsidRDefault="00355898" w:rsidP="00355898">
      <w:pPr>
        <w:widowControl w:val="0"/>
        <w:tabs>
          <w:tab w:val="left" w:pos="7701"/>
        </w:tabs>
        <w:rPr>
          <w:rFonts w:ascii="Calibri" w:hAnsi="Calibri"/>
          <w:b/>
          <w:sz w:val="18"/>
        </w:rPr>
      </w:pPr>
    </w:p>
    <w:p w14:paraId="0C16AD6F" w14:textId="77777777" w:rsidR="00355898" w:rsidRPr="009366AF" w:rsidRDefault="00355898" w:rsidP="00355898">
      <w:pPr>
        <w:spacing w:after="60"/>
        <w:rPr>
          <w:rFonts w:ascii="Calibri" w:hAnsi="Calibri"/>
          <w:b/>
          <w:sz w:val="22"/>
          <w:szCs w:val="22"/>
        </w:rPr>
      </w:pPr>
      <w:r w:rsidRPr="009366AF">
        <w:rPr>
          <w:rFonts w:ascii="Calibri" w:hAnsi="Calibri"/>
          <w:b/>
          <w:sz w:val="22"/>
          <w:szCs w:val="22"/>
        </w:rPr>
        <w:t>Coinvolgimento e partecipazione dei familiari</w:t>
      </w:r>
    </w:p>
    <w:p w14:paraId="5D082E20"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szCs w:val="22"/>
        </w:rPr>
      </w:pPr>
      <w:r w:rsidRPr="009366AF">
        <w:rPr>
          <w:rFonts w:ascii="Calibri" w:hAnsi="Calibri"/>
          <w:b/>
          <w:sz w:val="18"/>
        </w:rPr>
        <w:t>Domanda  1:  Sono previsti incontri per la condivisione del Progetto individualizzato?</w:t>
      </w:r>
    </w:p>
    <w:p w14:paraId="1DDE6150"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sz w:val="18"/>
        </w:rPr>
      </w:pPr>
      <w:r w:rsidRPr="009366AF">
        <w:rPr>
          <w:rFonts w:ascii="Calibri" w:hAnsi="Calibri"/>
          <w:sz w:val="18"/>
        </w:rPr>
        <w:sym w:font="Wingdings" w:char="0071"/>
      </w:r>
      <w:r w:rsidRPr="009366AF">
        <w:rPr>
          <w:rFonts w:ascii="Calibri" w:hAnsi="Calibri"/>
          <w:sz w:val="18"/>
        </w:rPr>
        <w:t xml:space="preserve"> mai          </w:t>
      </w:r>
      <w:r w:rsidRPr="009366AF">
        <w:rPr>
          <w:rFonts w:ascii="Calibri" w:hAnsi="Calibri"/>
          <w:sz w:val="18"/>
        </w:rPr>
        <w:sym w:font="Wingdings" w:char="0071"/>
      </w:r>
      <w:r w:rsidRPr="009366AF">
        <w:rPr>
          <w:rFonts w:ascii="Calibri" w:hAnsi="Calibri"/>
          <w:sz w:val="18"/>
        </w:rPr>
        <w:t xml:space="preserve"> qualche volta       </w:t>
      </w:r>
      <w:r w:rsidRPr="009366AF">
        <w:rPr>
          <w:rFonts w:ascii="Calibri" w:hAnsi="Calibri"/>
          <w:sz w:val="18"/>
        </w:rPr>
        <w:sym w:font="Wingdings" w:char="0071"/>
      </w:r>
      <w:r w:rsidRPr="009366AF">
        <w:rPr>
          <w:rFonts w:ascii="Calibri" w:hAnsi="Calibri"/>
          <w:sz w:val="18"/>
        </w:rPr>
        <w:t xml:space="preserve">  sufficientemente        </w:t>
      </w:r>
      <w:r w:rsidRPr="009366AF">
        <w:rPr>
          <w:rFonts w:ascii="Calibri" w:hAnsi="Calibri"/>
          <w:sz w:val="18"/>
        </w:rPr>
        <w:sym w:font="Wingdings" w:char="0071"/>
      </w:r>
      <w:r w:rsidRPr="009366AF">
        <w:rPr>
          <w:rFonts w:ascii="Calibri" w:hAnsi="Calibri"/>
          <w:sz w:val="18"/>
        </w:rPr>
        <w:t xml:space="preserve"> abbastanza      </w:t>
      </w:r>
      <w:r w:rsidRPr="009366AF">
        <w:rPr>
          <w:rFonts w:ascii="Calibri" w:hAnsi="Calibri"/>
          <w:sz w:val="18"/>
        </w:rPr>
        <w:sym w:font="Wingdings" w:char="0071"/>
      </w:r>
      <w:r w:rsidRPr="009366AF">
        <w:rPr>
          <w:rFonts w:ascii="Calibri" w:hAnsi="Calibri"/>
          <w:sz w:val="18"/>
        </w:rPr>
        <w:t xml:space="preserve"> sempre</w:t>
      </w:r>
    </w:p>
    <w:p w14:paraId="7747EBD0"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b/>
          <w:sz w:val="18"/>
        </w:rPr>
      </w:pPr>
    </w:p>
    <w:p w14:paraId="1D2E7BC8"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rPr>
      </w:pPr>
      <w:r w:rsidRPr="009366AF">
        <w:rPr>
          <w:rFonts w:ascii="Calibri" w:hAnsi="Calibri"/>
          <w:b/>
          <w:sz w:val="18"/>
        </w:rPr>
        <w:t>Domanda  2: La conoscenza che lei ha del suo famigliare viene utilizzata per la costruzione del Progetto Individualizzato?</w:t>
      </w:r>
    </w:p>
    <w:p w14:paraId="1B4F6CD1"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sz w:val="18"/>
        </w:rPr>
      </w:pPr>
      <w:r w:rsidRPr="009366AF">
        <w:rPr>
          <w:rFonts w:ascii="Calibri" w:hAnsi="Calibri"/>
          <w:sz w:val="18"/>
        </w:rPr>
        <w:sym w:font="Wingdings" w:char="0071"/>
      </w:r>
      <w:r w:rsidRPr="009366AF">
        <w:rPr>
          <w:rFonts w:ascii="Calibri" w:hAnsi="Calibri"/>
          <w:sz w:val="18"/>
        </w:rPr>
        <w:t xml:space="preserve"> mai          </w:t>
      </w:r>
      <w:r w:rsidRPr="009366AF">
        <w:rPr>
          <w:rFonts w:ascii="Calibri" w:hAnsi="Calibri"/>
          <w:sz w:val="18"/>
        </w:rPr>
        <w:sym w:font="Wingdings" w:char="0071"/>
      </w:r>
      <w:r w:rsidRPr="009366AF">
        <w:rPr>
          <w:rFonts w:ascii="Calibri" w:hAnsi="Calibri"/>
          <w:sz w:val="18"/>
        </w:rPr>
        <w:t xml:space="preserve"> qualche volta       </w:t>
      </w:r>
      <w:r w:rsidRPr="009366AF">
        <w:rPr>
          <w:rFonts w:ascii="Calibri" w:hAnsi="Calibri"/>
          <w:sz w:val="18"/>
        </w:rPr>
        <w:sym w:font="Wingdings" w:char="0071"/>
      </w:r>
      <w:r w:rsidRPr="009366AF">
        <w:rPr>
          <w:rFonts w:ascii="Calibri" w:hAnsi="Calibri"/>
          <w:sz w:val="18"/>
        </w:rPr>
        <w:t xml:space="preserve">  sufficientemente        </w:t>
      </w:r>
      <w:r w:rsidRPr="009366AF">
        <w:rPr>
          <w:rFonts w:ascii="Calibri" w:hAnsi="Calibri"/>
          <w:sz w:val="18"/>
        </w:rPr>
        <w:sym w:font="Wingdings" w:char="0071"/>
      </w:r>
      <w:r w:rsidRPr="009366AF">
        <w:rPr>
          <w:rFonts w:ascii="Calibri" w:hAnsi="Calibri"/>
          <w:sz w:val="18"/>
        </w:rPr>
        <w:t xml:space="preserve"> abbastanza      </w:t>
      </w:r>
      <w:r w:rsidRPr="009366AF">
        <w:rPr>
          <w:rFonts w:ascii="Calibri" w:hAnsi="Calibri"/>
          <w:sz w:val="18"/>
        </w:rPr>
        <w:sym w:font="Wingdings" w:char="0071"/>
      </w:r>
      <w:r w:rsidRPr="009366AF">
        <w:rPr>
          <w:rFonts w:ascii="Calibri" w:hAnsi="Calibri"/>
          <w:sz w:val="18"/>
        </w:rPr>
        <w:t xml:space="preserve"> sempre</w:t>
      </w:r>
    </w:p>
    <w:p w14:paraId="510E5A80"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b/>
          <w:sz w:val="18"/>
        </w:rPr>
      </w:pPr>
    </w:p>
    <w:p w14:paraId="2EB2D2C4"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rPr>
      </w:pPr>
      <w:r w:rsidRPr="009366AF">
        <w:rPr>
          <w:rFonts w:ascii="Calibri" w:hAnsi="Calibri"/>
          <w:b/>
          <w:sz w:val="18"/>
        </w:rPr>
        <w:t>Domanda  3: Il Progetto Individualizzato risponde ai reali bisogni del suo familiare?</w:t>
      </w:r>
    </w:p>
    <w:p w14:paraId="1D4C831F"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sz w:val="18"/>
        </w:rPr>
      </w:pPr>
      <w:r w:rsidRPr="009366AF">
        <w:rPr>
          <w:rFonts w:ascii="Calibri" w:hAnsi="Calibri"/>
          <w:sz w:val="18"/>
        </w:rPr>
        <w:sym w:font="Wingdings" w:char="0071"/>
      </w:r>
      <w:r w:rsidRPr="009366AF">
        <w:rPr>
          <w:rFonts w:ascii="Calibri" w:hAnsi="Calibri"/>
          <w:sz w:val="18"/>
        </w:rPr>
        <w:t xml:space="preserve"> mai          </w:t>
      </w:r>
      <w:r w:rsidRPr="009366AF">
        <w:rPr>
          <w:rFonts w:ascii="Calibri" w:hAnsi="Calibri"/>
          <w:sz w:val="18"/>
        </w:rPr>
        <w:sym w:font="Wingdings" w:char="0071"/>
      </w:r>
      <w:r w:rsidRPr="009366AF">
        <w:rPr>
          <w:rFonts w:ascii="Calibri" w:hAnsi="Calibri"/>
          <w:sz w:val="18"/>
        </w:rPr>
        <w:t xml:space="preserve">  qualche volta      </w:t>
      </w:r>
      <w:r w:rsidRPr="009366AF">
        <w:rPr>
          <w:rFonts w:ascii="Calibri" w:hAnsi="Calibri"/>
          <w:sz w:val="18"/>
        </w:rPr>
        <w:sym w:font="Wingdings" w:char="0071"/>
      </w:r>
      <w:r w:rsidRPr="009366AF">
        <w:rPr>
          <w:rFonts w:ascii="Calibri" w:hAnsi="Calibri"/>
          <w:sz w:val="18"/>
        </w:rPr>
        <w:t xml:space="preserve">  sufficientemente        </w:t>
      </w:r>
      <w:r w:rsidRPr="009366AF">
        <w:rPr>
          <w:rFonts w:ascii="Calibri" w:hAnsi="Calibri"/>
          <w:sz w:val="18"/>
        </w:rPr>
        <w:sym w:font="Wingdings" w:char="0071"/>
      </w:r>
      <w:r w:rsidRPr="009366AF">
        <w:rPr>
          <w:rFonts w:ascii="Calibri" w:hAnsi="Calibri"/>
          <w:sz w:val="18"/>
        </w:rPr>
        <w:t xml:space="preserve"> abbastanza      </w:t>
      </w:r>
      <w:r w:rsidRPr="009366AF">
        <w:rPr>
          <w:rFonts w:ascii="Calibri" w:hAnsi="Calibri"/>
          <w:sz w:val="18"/>
        </w:rPr>
        <w:sym w:font="Wingdings" w:char="0071"/>
      </w:r>
      <w:r w:rsidRPr="009366AF">
        <w:rPr>
          <w:rFonts w:ascii="Calibri" w:hAnsi="Calibri"/>
          <w:sz w:val="18"/>
        </w:rPr>
        <w:t xml:space="preserve"> sempre</w:t>
      </w:r>
    </w:p>
    <w:p w14:paraId="1B4EEE8B"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rPr>
      </w:pPr>
      <w:r w:rsidRPr="009366AF">
        <w:rPr>
          <w:rFonts w:ascii="Calibri" w:hAnsi="Calibri"/>
          <w:b/>
          <w:sz w:val="18"/>
        </w:rPr>
        <w:t>Domanda  4: è soddisfatto del NUMERO di momenti di incontro Servizio/famiglia (colloqui, riunioni, occasioni di festa)?</w:t>
      </w:r>
    </w:p>
    <w:p w14:paraId="3E21F967"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sz w:val="18"/>
        </w:rPr>
      </w:pPr>
      <w:r w:rsidRPr="009366AF">
        <w:rPr>
          <w:rFonts w:ascii="Calibri" w:hAnsi="Calibri"/>
          <w:sz w:val="18"/>
        </w:rPr>
        <w:sym w:font="Wingdings" w:char="0071"/>
      </w:r>
      <w:r w:rsidRPr="009366AF">
        <w:rPr>
          <w:rFonts w:ascii="Calibri" w:hAnsi="Calibri"/>
          <w:sz w:val="18"/>
        </w:rPr>
        <w:t xml:space="preserve"> mai          </w:t>
      </w:r>
      <w:r w:rsidRPr="009366AF">
        <w:rPr>
          <w:rFonts w:ascii="Calibri" w:hAnsi="Calibri"/>
          <w:sz w:val="18"/>
        </w:rPr>
        <w:sym w:font="Wingdings" w:char="0071"/>
      </w:r>
      <w:r w:rsidRPr="009366AF">
        <w:rPr>
          <w:rFonts w:ascii="Calibri" w:hAnsi="Calibri"/>
          <w:sz w:val="18"/>
        </w:rPr>
        <w:t xml:space="preserve">  qualche volta      </w:t>
      </w:r>
      <w:r w:rsidRPr="009366AF">
        <w:rPr>
          <w:rFonts w:ascii="Calibri" w:hAnsi="Calibri"/>
          <w:sz w:val="18"/>
        </w:rPr>
        <w:sym w:font="Wingdings" w:char="0071"/>
      </w:r>
      <w:r w:rsidRPr="009366AF">
        <w:rPr>
          <w:rFonts w:ascii="Calibri" w:hAnsi="Calibri"/>
          <w:sz w:val="18"/>
        </w:rPr>
        <w:t xml:space="preserve">  sufficientemente        </w:t>
      </w:r>
      <w:r w:rsidRPr="009366AF">
        <w:rPr>
          <w:rFonts w:ascii="Calibri" w:hAnsi="Calibri"/>
          <w:sz w:val="18"/>
        </w:rPr>
        <w:sym w:font="Wingdings" w:char="0071"/>
      </w:r>
      <w:r w:rsidRPr="009366AF">
        <w:rPr>
          <w:rFonts w:ascii="Calibri" w:hAnsi="Calibri"/>
          <w:sz w:val="18"/>
        </w:rPr>
        <w:t xml:space="preserve"> abbastanza      </w:t>
      </w:r>
      <w:r w:rsidRPr="009366AF">
        <w:rPr>
          <w:rFonts w:ascii="Calibri" w:hAnsi="Calibri"/>
          <w:sz w:val="18"/>
        </w:rPr>
        <w:sym w:font="Wingdings" w:char="0071"/>
      </w:r>
      <w:r w:rsidRPr="009366AF">
        <w:rPr>
          <w:rFonts w:ascii="Calibri" w:hAnsi="Calibri"/>
          <w:sz w:val="18"/>
        </w:rPr>
        <w:t xml:space="preserve"> sempre</w:t>
      </w:r>
    </w:p>
    <w:p w14:paraId="3869B305"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sz w:val="18"/>
        </w:rPr>
      </w:pPr>
    </w:p>
    <w:p w14:paraId="4A058F0C"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rPr>
      </w:pPr>
      <w:r w:rsidRPr="009366AF">
        <w:rPr>
          <w:rFonts w:ascii="Calibri" w:hAnsi="Calibri"/>
          <w:b/>
          <w:sz w:val="18"/>
        </w:rPr>
        <w:t>Domanda  5: è soddisfatto del QUALITA’ dei momenti di incontro Servizio/famiglia (colloqui, riunioni, occasioni di festa)?</w:t>
      </w:r>
    </w:p>
    <w:p w14:paraId="524D9D18"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sz w:val="18"/>
        </w:rPr>
      </w:pPr>
      <w:r w:rsidRPr="009366AF">
        <w:rPr>
          <w:rFonts w:ascii="Calibri" w:hAnsi="Calibri"/>
          <w:sz w:val="18"/>
        </w:rPr>
        <w:sym w:font="Wingdings" w:char="0071"/>
      </w:r>
      <w:r w:rsidRPr="009366AF">
        <w:rPr>
          <w:rFonts w:ascii="Calibri" w:hAnsi="Calibri"/>
          <w:sz w:val="18"/>
        </w:rPr>
        <w:t xml:space="preserve"> mai          </w:t>
      </w:r>
      <w:r w:rsidRPr="009366AF">
        <w:rPr>
          <w:rFonts w:ascii="Calibri" w:hAnsi="Calibri"/>
          <w:sz w:val="18"/>
        </w:rPr>
        <w:sym w:font="Wingdings" w:char="0071"/>
      </w:r>
      <w:r w:rsidRPr="009366AF">
        <w:rPr>
          <w:rFonts w:ascii="Calibri" w:hAnsi="Calibri"/>
          <w:sz w:val="18"/>
        </w:rPr>
        <w:t xml:space="preserve">  qualche volta      </w:t>
      </w:r>
      <w:r w:rsidRPr="009366AF">
        <w:rPr>
          <w:rFonts w:ascii="Calibri" w:hAnsi="Calibri"/>
          <w:sz w:val="18"/>
        </w:rPr>
        <w:sym w:font="Wingdings" w:char="0071"/>
      </w:r>
      <w:r w:rsidRPr="009366AF">
        <w:rPr>
          <w:rFonts w:ascii="Calibri" w:hAnsi="Calibri"/>
          <w:sz w:val="18"/>
        </w:rPr>
        <w:t xml:space="preserve">  sufficientemente        </w:t>
      </w:r>
      <w:r w:rsidRPr="009366AF">
        <w:rPr>
          <w:rFonts w:ascii="Calibri" w:hAnsi="Calibri"/>
          <w:sz w:val="18"/>
        </w:rPr>
        <w:sym w:font="Wingdings" w:char="0071"/>
      </w:r>
      <w:r w:rsidRPr="009366AF">
        <w:rPr>
          <w:rFonts w:ascii="Calibri" w:hAnsi="Calibri"/>
          <w:sz w:val="18"/>
        </w:rPr>
        <w:t xml:space="preserve"> abbastanza      </w:t>
      </w:r>
      <w:r w:rsidRPr="009366AF">
        <w:rPr>
          <w:rFonts w:ascii="Calibri" w:hAnsi="Calibri"/>
          <w:sz w:val="18"/>
        </w:rPr>
        <w:sym w:font="Wingdings" w:char="0071"/>
      </w:r>
      <w:r w:rsidRPr="009366AF">
        <w:rPr>
          <w:rFonts w:ascii="Calibri" w:hAnsi="Calibri"/>
          <w:sz w:val="18"/>
        </w:rPr>
        <w:t xml:space="preserve"> sempre</w:t>
      </w:r>
    </w:p>
    <w:p w14:paraId="0690847A"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sz w:val="18"/>
        </w:rPr>
      </w:pPr>
    </w:p>
    <w:p w14:paraId="7136FF3B"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b/>
          <w:sz w:val="18"/>
        </w:rPr>
      </w:pPr>
      <w:r w:rsidRPr="009366AF">
        <w:rPr>
          <w:rFonts w:ascii="Calibri" w:hAnsi="Calibri"/>
          <w:b/>
          <w:sz w:val="18"/>
        </w:rPr>
        <w:t>Proposte e osservazioni</w:t>
      </w:r>
    </w:p>
    <w:p w14:paraId="65EA5C23"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b/>
          <w:sz w:val="18"/>
        </w:rPr>
      </w:pPr>
      <w:r w:rsidRPr="009366AF">
        <w:rPr>
          <w:rFonts w:ascii="Calibri" w:hAnsi="Calibri"/>
          <w:b/>
          <w:sz w:val="18"/>
        </w:rPr>
        <w:t>---------------------------------------------------------------------------------------------------------------------------------------------------------------------------------------------------------------------------------------------------------------------------------------------------------------------------------------------------------------------------------------------------------------------------------------------------------------------------------------------</w:t>
      </w:r>
    </w:p>
    <w:p w14:paraId="6ADDA585"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rPr>
      </w:pPr>
    </w:p>
    <w:p w14:paraId="5423D45A" w14:textId="77777777" w:rsidR="00355898" w:rsidRPr="009366AF" w:rsidRDefault="00355898" w:rsidP="00355898">
      <w:pPr>
        <w:spacing w:before="60" w:after="60"/>
        <w:rPr>
          <w:rFonts w:ascii="Calibri" w:hAnsi="Calibri"/>
          <w:b/>
          <w:sz w:val="22"/>
          <w:szCs w:val="22"/>
        </w:rPr>
      </w:pPr>
      <w:r w:rsidRPr="009366AF">
        <w:rPr>
          <w:rFonts w:ascii="Calibri" w:hAnsi="Calibri"/>
          <w:b/>
          <w:sz w:val="22"/>
          <w:szCs w:val="22"/>
        </w:rPr>
        <w:t>Coinvolgimento e disponibilità degli operatori</w:t>
      </w:r>
    </w:p>
    <w:p w14:paraId="7D967667"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szCs w:val="22"/>
        </w:rPr>
      </w:pPr>
      <w:r w:rsidRPr="009366AF">
        <w:rPr>
          <w:rFonts w:ascii="Calibri" w:hAnsi="Calibri"/>
          <w:b/>
          <w:sz w:val="18"/>
        </w:rPr>
        <w:t>Domanda 6: Gli operatori riconoscono i bisogni del suo familiare e si dimostrano accoglienti nei suoi confronti?</w:t>
      </w:r>
    </w:p>
    <w:p w14:paraId="10495B56"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b/>
          <w:sz w:val="18"/>
        </w:rPr>
      </w:pPr>
      <w:r w:rsidRPr="009366AF">
        <w:rPr>
          <w:rFonts w:ascii="Calibri" w:hAnsi="Calibri"/>
          <w:sz w:val="18"/>
        </w:rPr>
        <w:sym w:font="Wingdings" w:char="0071"/>
      </w:r>
      <w:r w:rsidRPr="009366AF">
        <w:rPr>
          <w:rFonts w:ascii="Calibri" w:hAnsi="Calibri"/>
          <w:sz w:val="18"/>
        </w:rPr>
        <w:t xml:space="preserve"> mai          </w:t>
      </w:r>
      <w:r w:rsidRPr="009366AF">
        <w:rPr>
          <w:rFonts w:ascii="Calibri" w:hAnsi="Calibri"/>
          <w:sz w:val="18"/>
        </w:rPr>
        <w:sym w:font="Wingdings" w:char="0071"/>
      </w:r>
      <w:r w:rsidRPr="009366AF">
        <w:rPr>
          <w:rFonts w:ascii="Calibri" w:hAnsi="Calibri"/>
          <w:sz w:val="18"/>
        </w:rPr>
        <w:t xml:space="preserve">  qualche volta       </w:t>
      </w:r>
      <w:r w:rsidRPr="009366AF">
        <w:rPr>
          <w:rFonts w:ascii="Calibri" w:hAnsi="Calibri"/>
          <w:sz w:val="18"/>
        </w:rPr>
        <w:sym w:font="Wingdings" w:char="0071"/>
      </w:r>
      <w:r w:rsidRPr="009366AF">
        <w:rPr>
          <w:rFonts w:ascii="Calibri" w:hAnsi="Calibri"/>
          <w:sz w:val="18"/>
        </w:rPr>
        <w:t xml:space="preserve">  sufficientemente        </w:t>
      </w:r>
      <w:r w:rsidRPr="009366AF">
        <w:rPr>
          <w:rFonts w:ascii="Calibri" w:hAnsi="Calibri"/>
          <w:sz w:val="18"/>
        </w:rPr>
        <w:sym w:font="Wingdings" w:char="0071"/>
      </w:r>
      <w:r w:rsidRPr="009366AF">
        <w:rPr>
          <w:rFonts w:ascii="Calibri" w:hAnsi="Calibri"/>
          <w:sz w:val="18"/>
        </w:rPr>
        <w:t xml:space="preserve"> abbastanza      </w:t>
      </w:r>
      <w:r w:rsidRPr="009366AF">
        <w:rPr>
          <w:rFonts w:ascii="Calibri" w:hAnsi="Calibri"/>
          <w:sz w:val="18"/>
        </w:rPr>
        <w:sym w:font="Wingdings" w:char="0071"/>
      </w:r>
      <w:r w:rsidRPr="009366AF">
        <w:rPr>
          <w:rFonts w:ascii="Calibri" w:hAnsi="Calibri"/>
          <w:sz w:val="18"/>
        </w:rPr>
        <w:t xml:space="preserve"> sempre</w:t>
      </w:r>
    </w:p>
    <w:p w14:paraId="6941A6EA"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b/>
          <w:sz w:val="18"/>
        </w:rPr>
      </w:pPr>
    </w:p>
    <w:p w14:paraId="16AD5373"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rPr>
      </w:pPr>
      <w:r w:rsidRPr="009366AF">
        <w:rPr>
          <w:rFonts w:ascii="Calibri" w:hAnsi="Calibri"/>
          <w:b/>
          <w:sz w:val="18"/>
        </w:rPr>
        <w:t>Domanda 7: Gli operatori sono disponibili al confronto e a fornire informazioni utili?</w:t>
      </w:r>
    </w:p>
    <w:p w14:paraId="12672099"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b/>
          <w:sz w:val="18"/>
        </w:rPr>
      </w:pPr>
      <w:r w:rsidRPr="009366AF">
        <w:rPr>
          <w:rFonts w:ascii="Calibri" w:hAnsi="Calibri"/>
          <w:sz w:val="18"/>
        </w:rPr>
        <w:sym w:font="Wingdings" w:char="0071"/>
      </w:r>
      <w:r w:rsidRPr="009366AF">
        <w:rPr>
          <w:rFonts w:ascii="Calibri" w:hAnsi="Calibri"/>
          <w:sz w:val="18"/>
        </w:rPr>
        <w:t xml:space="preserve"> mai          </w:t>
      </w:r>
      <w:r w:rsidRPr="009366AF">
        <w:rPr>
          <w:rFonts w:ascii="Calibri" w:hAnsi="Calibri"/>
          <w:sz w:val="18"/>
        </w:rPr>
        <w:sym w:font="Wingdings" w:char="0071"/>
      </w:r>
      <w:r w:rsidRPr="009366AF">
        <w:rPr>
          <w:rFonts w:ascii="Calibri" w:hAnsi="Calibri"/>
          <w:sz w:val="18"/>
        </w:rPr>
        <w:t xml:space="preserve">  qualche volta       </w:t>
      </w:r>
      <w:r w:rsidRPr="009366AF">
        <w:rPr>
          <w:rFonts w:ascii="Calibri" w:hAnsi="Calibri"/>
          <w:sz w:val="18"/>
        </w:rPr>
        <w:sym w:font="Wingdings" w:char="0071"/>
      </w:r>
      <w:r w:rsidRPr="009366AF">
        <w:rPr>
          <w:rFonts w:ascii="Calibri" w:hAnsi="Calibri"/>
          <w:sz w:val="18"/>
        </w:rPr>
        <w:t xml:space="preserve">  sufficientemente        </w:t>
      </w:r>
      <w:r w:rsidRPr="009366AF">
        <w:rPr>
          <w:rFonts w:ascii="Calibri" w:hAnsi="Calibri"/>
          <w:sz w:val="18"/>
        </w:rPr>
        <w:sym w:font="Wingdings" w:char="0071"/>
      </w:r>
      <w:r w:rsidRPr="009366AF">
        <w:rPr>
          <w:rFonts w:ascii="Calibri" w:hAnsi="Calibri"/>
          <w:sz w:val="18"/>
        </w:rPr>
        <w:t xml:space="preserve"> abbastanza      </w:t>
      </w:r>
      <w:r w:rsidRPr="009366AF">
        <w:rPr>
          <w:rFonts w:ascii="Calibri" w:hAnsi="Calibri"/>
          <w:sz w:val="18"/>
        </w:rPr>
        <w:sym w:font="Wingdings" w:char="0071"/>
      </w:r>
      <w:r w:rsidRPr="009366AF">
        <w:rPr>
          <w:rFonts w:ascii="Calibri" w:hAnsi="Calibri"/>
          <w:sz w:val="18"/>
        </w:rPr>
        <w:t xml:space="preserve"> sempre</w:t>
      </w:r>
    </w:p>
    <w:p w14:paraId="195A3B71"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b/>
          <w:sz w:val="18"/>
        </w:rPr>
      </w:pPr>
    </w:p>
    <w:p w14:paraId="35A717D2"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rPr>
      </w:pPr>
      <w:r w:rsidRPr="009366AF">
        <w:rPr>
          <w:rFonts w:ascii="Calibri" w:hAnsi="Calibri"/>
          <w:b/>
          <w:sz w:val="18"/>
        </w:rPr>
        <w:t>Domanda 8: Ha fiducia nella professionalità degli operatori che lavorano con il suo familiare?</w:t>
      </w:r>
    </w:p>
    <w:p w14:paraId="6649AED9"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sz w:val="18"/>
        </w:rPr>
      </w:pPr>
      <w:r w:rsidRPr="009366AF">
        <w:rPr>
          <w:rFonts w:ascii="Calibri" w:hAnsi="Calibri"/>
          <w:sz w:val="18"/>
        </w:rPr>
        <w:sym w:font="Wingdings" w:char="0071"/>
      </w:r>
      <w:r w:rsidRPr="009366AF">
        <w:rPr>
          <w:rFonts w:ascii="Calibri" w:hAnsi="Calibri"/>
          <w:sz w:val="18"/>
        </w:rPr>
        <w:t xml:space="preserve"> mai          </w:t>
      </w:r>
      <w:r w:rsidRPr="009366AF">
        <w:rPr>
          <w:rFonts w:ascii="Calibri" w:hAnsi="Calibri"/>
          <w:sz w:val="18"/>
        </w:rPr>
        <w:sym w:font="Wingdings" w:char="0071"/>
      </w:r>
      <w:r w:rsidRPr="009366AF">
        <w:rPr>
          <w:rFonts w:ascii="Calibri" w:hAnsi="Calibri"/>
          <w:sz w:val="18"/>
        </w:rPr>
        <w:t xml:space="preserve">  qualche volta       </w:t>
      </w:r>
      <w:r w:rsidRPr="009366AF">
        <w:rPr>
          <w:rFonts w:ascii="Calibri" w:hAnsi="Calibri"/>
          <w:sz w:val="18"/>
        </w:rPr>
        <w:sym w:font="Wingdings" w:char="0071"/>
      </w:r>
      <w:r w:rsidRPr="009366AF">
        <w:rPr>
          <w:rFonts w:ascii="Calibri" w:hAnsi="Calibri"/>
          <w:sz w:val="18"/>
        </w:rPr>
        <w:t xml:space="preserve">  sufficientemente        </w:t>
      </w:r>
      <w:r w:rsidRPr="009366AF">
        <w:rPr>
          <w:rFonts w:ascii="Calibri" w:hAnsi="Calibri"/>
          <w:sz w:val="18"/>
        </w:rPr>
        <w:sym w:font="Wingdings" w:char="0071"/>
      </w:r>
      <w:r w:rsidRPr="009366AF">
        <w:rPr>
          <w:rFonts w:ascii="Calibri" w:hAnsi="Calibri"/>
          <w:sz w:val="18"/>
        </w:rPr>
        <w:t xml:space="preserve"> abbastanza      </w:t>
      </w:r>
      <w:r w:rsidRPr="009366AF">
        <w:rPr>
          <w:rFonts w:ascii="Calibri" w:hAnsi="Calibri"/>
          <w:sz w:val="18"/>
        </w:rPr>
        <w:sym w:font="Wingdings" w:char="0071"/>
      </w:r>
      <w:r w:rsidRPr="009366AF">
        <w:rPr>
          <w:rFonts w:ascii="Calibri" w:hAnsi="Calibri"/>
          <w:sz w:val="18"/>
        </w:rPr>
        <w:t xml:space="preserve"> sempre</w:t>
      </w:r>
    </w:p>
    <w:p w14:paraId="33C5B9B0"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sz w:val="18"/>
        </w:rPr>
      </w:pPr>
    </w:p>
    <w:p w14:paraId="43715C45"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b/>
          <w:sz w:val="18"/>
        </w:rPr>
      </w:pPr>
      <w:r w:rsidRPr="009366AF">
        <w:rPr>
          <w:rFonts w:ascii="Calibri" w:hAnsi="Calibri"/>
          <w:b/>
          <w:sz w:val="18"/>
        </w:rPr>
        <w:t>Proposte e osservazioni</w:t>
      </w:r>
    </w:p>
    <w:p w14:paraId="6EED99E8"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b/>
          <w:i/>
          <w:sz w:val="18"/>
          <w:u w:val="single"/>
        </w:rPr>
      </w:pPr>
      <w:r w:rsidRPr="009366AF">
        <w:rPr>
          <w:rFonts w:ascii="Calibri" w:hAnsi="Calibri"/>
          <w:b/>
          <w:sz w:val="18"/>
        </w:rPr>
        <w:t>---------------------------------------------------------------------------------------------------------------------------------------------------------------------------------------------------------------------------------------------------------------------------------------------------------------------------------------------------------------------------------------------------------------------------------------------------------------------------------------------</w:t>
      </w:r>
    </w:p>
    <w:p w14:paraId="2C364721"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b/>
          <w:sz w:val="18"/>
        </w:rPr>
      </w:pPr>
    </w:p>
    <w:p w14:paraId="39537B8E" w14:textId="77777777" w:rsidR="00355898" w:rsidRPr="009366AF" w:rsidRDefault="00355898" w:rsidP="00355898">
      <w:pPr>
        <w:spacing w:before="60" w:after="60"/>
        <w:rPr>
          <w:rFonts w:ascii="Calibri" w:hAnsi="Calibri"/>
          <w:b/>
          <w:sz w:val="22"/>
          <w:szCs w:val="22"/>
        </w:rPr>
      </w:pPr>
      <w:r w:rsidRPr="009366AF">
        <w:rPr>
          <w:rFonts w:ascii="Calibri" w:hAnsi="Calibri"/>
          <w:b/>
          <w:sz w:val="22"/>
          <w:szCs w:val="22"/>
        </w:rPr>
        <w:t>Qualità della proposta offerta</w:t>
      </w:r>
    </w:p>
    <w:p w14:paraId="52B7C3C3"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szCs w:val="22"/>
        </w:rPr>
      </w:pPr>
      <w:r w:rsidRPr="009366AF">
        <w:rPr>
          <w:rFonts w:ascii="Calibri" w:hAnsi="Calibri"/>
          <w:b/>
          <w:sz w:val="18"/>
        </w:rPr>
        <w:t>Domanda 9: Ritiene che le attività proposte siano coerenti con il Progetto Individualizzato condiviso ad inizio anno?</w:t>
      </w:r>
    </w:p>
    <w:p w14:paraId="6EDDED1F"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b/>
          <w:sz w:val="18"/>
        </w:rPr>
      </w:pPr>
      <w:r w:rsidRPr="009366AF">
        <w:rPr>
          <w:rFonts w:ascii="Calibri" w:hAnsi="Calibri"/>
          <w:sz w:val="18"/>
        </w:rPr>
        <w:sym w:font="Wingdings" w:char="0071"/>
      </w:r>
      <w:r w:rsidRPr="009366AF">
        <w:rPr>
          <w:rFonts w:ascii="Calibri" w:hAnsi="Calibri"/>
          <w:sz w:val="18"/>
        </w:rPr>
        <w:t xml:space="preserve"> mai          </w:t>
      </w:r>
      <w:r w:rsidRPr="009366AF">
        <w:rPr>
          <w:rFonts w:ascii="Calibri" w:hAnsi="Calibri"/>
          <w:sz w:val="18"/>
        </w:rPr>
        <w:sym w:font="Wingdings" w:char="0071"/>
      </w:r>
      <w:r w:rsidRPr="009366AF">
        <w:rPr>
          <w:rFonts w:ascii="Calibri" w:hAnsi="Calibri"/>
          <w:sz w:val="18"/>
        </w:rPr>
        <w:t xml:space="preserve">  qualche volta       </w:t>
      </w:r>
      <w:r w:rsidRPr="009366AF">
        <w:rPr>
          <w:rFonts w:ascii="Calibri" w:hAnsi="Calibri"/>
          <w:sz w:val="18"/>
        </w:rPr>
        <w:sym w:font="Wingdings" w:char="0071"/>
      </w:r>
      <w:r w:rsidRPr="009366AF">
        <w:rPr>
          <w:rFonts w:ascii="Calibri" w:hAnsi="Calibri"/>
          <w:sz w:val="18"/>
        </w:rPr>
        <w:t xml:space="preserve">  sufficientemente        </w:t>
      </w:r>
      <w:r w:rsidRPr="009366AF">
        <w:rPr>
          <w:rFonts w:ascii="Calibri" w:hAnsi="Calibri"/>
          <w:sz w:val="18"/>
        </w:rPr>
        <w:sym w:font="Wingdings" w:char="0071"/>
      </w:r>
      <w:r w:rsidRPr="009366AF">
        <w:rPr>
          <w:rFonts w:ascii="Calibri" w:hAnsi="Calibri"/>
          <w:sz w:val="18"/>
        </w:rPr>
        <w:t xml:space="preserve"> abbastanza      </w:t>
      </w:r>
      <w:r w:rsidRPr="009366AF">
        <w:rPr>
          <w:rFonts w:ascii="Calibri" w:hAnsi="Calibri"/>
          <w:sz w:val="18"/>
        </w:rPr>
        <w:sym w:font="Wingdings" w:char="0071"/>
      </w:r>
      <w:r w:rsidRPr="009366AF">
        <w:rPr>
          <w:rFonts w:ascii="Calibri" w:hAnsi="Calibri"/>
          <w:sz w:val="18"/>
        </w:rPr>
        <w:t xml:space="preserve"> sempre</w:t>
      </w:r>
    </w:p>
    <w:p w14:paraId="52DEC3EF"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b/>
          <w:sz w:val="18"/>
        </w:rPr>
      </w:pPr>
    </w:p>
    <w:p w14:paraId="470F8376"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rPr>
      </w:pPr>
      <w:r w:rsidRPr="009366AF">
        <w:rPr>
          <w:rFonts w:ascii="Calibri" w:hAnsi="Calibri"/>
          <w:b/>
          <w:sz w:val="18"/>
        </w:rPr>
        <w:t>Domanda 10: Valuta adeguata la qualità delle attività proposte?</w:t>
      </w:r>
    </w:p>
    <w:p w14:paraId="39332554"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sz w:val="18"/>
        </w:rPr>
      </w:pPr>
      <w:r w:rsidRPr="009366AF">
        <w:rPr>
          <w:rFonts w:ascii="Calibri" w:hAnsi="Calibri"/>
          <w:sz w:val="18"/>
        </w:rPr>
        <w:sym w:font="Wingdings" w:char="0071"/>
      </w:r>
      <w:r w:rsidRPr="009366AF">
        <w:rPr>
          <w:rFonts w:ascii="Calibri" w:hAnsi="Calibri"/>
          <w:sz w:val="18"/>
        </w:rPr>
        <w:t xml:space="preserve"> mai          </w:t>
      </w:r>
      <w:r w:rsidRPr="009366AF">
        <w:rPr>
          <w:rFonts w:ascii="Calibri" w:hAnsi="Calibri"/>
          <w:sz w:val="18"/>
        </w:rPr>
        <w:sym w:font="Wingdings" w:char="0071"/>
      </w:r>
      <w:r w:rsidRPr="009366AF">
        <w:rPr>
          <w:rFonts w:ascii="Calibri" w:hAnsi="Calibri"/>
          <w:sz w:val="18"/>
        </w:rPr>
        <w:t xml:space="preserve">  qualche volta       </w:t>
      </w:r>
      <w:r w:rsidRPr="009366AF">
        <w:rPr>
          <w:rFonts w:ascii="Calibri" w:hAnsi="Calibri"/>
          <w:sz w:val="18"/>
        </w:rPr>
        <w:sym w:font="Wingdings" w:char="0071"/>
      </w:r>
      <w:r w:rsidRPr="009366AF">
        <w:rPr>
          <w:rFonts w:ascii="Calibri" w:hAnsi="Calibri"/>
          <w:sz w:val="18"/>
        </w:rPr>
        <w:t xml:space="preserve">  sufficientemente        </w:t>
      </w:r>
      <w:r w:rsidRPr="009366AF">
        <w:rPr>
          <w:rFonts w:ascii="Calibri" w:hAnsi="Calibri"/>
          <w:sz w:val="18"/>
        </w:rPr>
        <w:sym w:font="Wingdings" w:char="0071"/>
      </w:r>
      <w:r w:rsidRPr="009366AF">
        <w:rPr>
          <w:rFonts w:ascii="Calibri" w:hAnsi="Calibri"/>
          <w:sz w:val="18"/>
        </w:rPr>
        <w:t xml:space="preserve"> abbastanza      </w:t>
      </w:r>
      <w:r w:rsidRPr="009366AF">
        <w:rPr>
          <w:rFonts w:ascii="Calibri" w:hAnsi="Calibri"/>
          <w:sz w:val="18"/>
        </w:rPr>
        <w:sym w:font="Wingdings" w:char="0071"/>
      </w:r>
      <w:r w:rsidRPr="009366AF">
        <w:rPr>
          <w:rFonts w:ascii="Calibri" w:hAnsi="Calibri"/>
          <w:sz w:val="18"/>
        </w:rPr>
        <w:t xml:space="preserve"> sempre</w:t>
      </w:r>
    </w:p>
    <w:p w14:paraId="7A2BCAB9"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b/>
          <w:sz w:val="18"/>
        </w:rPr>
      </w:pPr>
    </w:p>
    <w:p w14:paraId="7D0D18C9"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rPr>
      </w:pPr>
      <w:r w:rsidRPr="009366AF">
        <w:rPr>
          <w:rFonts w:ascii="Calibri" w:hAnsi="Calibri"/>
          <w:b/>
          <w:sz w:val="18"/>
        </w:rPr>
        <w:lastRenderedPageBreak/>
        <w:t xml:space="preserve">Domanda 11: E’ soddisfatto della qualità degli interventi di natura assistenziale </w:t>
      </w:r>
      <w:r>
        <w:rPr>
          <w:rFonts w:ascii="Calibri" w:hAnsi="Calibri"/>
          <w:b/>
          <w:sz w:val="18"/>
        </w:rPr>
        <w:t>(se previsti)</w:t>
      </w:r>
      <w:r w:rsidRPr="009366AF">
        <w:rPr>
          <w:rFonts w:ascii="Calibri" w:hAnsi="Calibri"/>
          <w:b/>
          <w:sz w:val="18"/>
        </w:rPr>
        <w:t>?</w:t>
      </w:r>
    </w:p>
    <w:p w14:paraId="7A7CC157"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sz w:val="18"/>
        </w:rPr>
      </w:pPr>
      <w:r w:rsidRPr="009366AF">
        <w:rPr>
          <w:rFonts w:ascii="Calibri" w:hAnsi="Calibri"/>
          <w:sz w:val="18"/>
        </w:rPr>
        <w:sym w:font="Wingdings" w:char="0071"/>
      </w:r>
      <w:r w:rsidRPr="009366AF">
        <w:rPr>
          <w:rFonts w:ascii="Calibri" w:hAnsi="Calibri"/>
          <w:sz w:val="18"/>
        </w:rPr>
        <w:t xml:space="preserve"> mai          </w:t>
      </w:r>
      <w:r w:rsidRPr="009366AF">
        <w:rPr>
          <w:rFonts w:ascii="Calibri" w:hAnsi="Calibri"/>
          <w:sz w:val="18"/>
        </w:rPr>
        <w:sym w:font="Wingdings" w:char="0071"/>
      </w:r>
      <w:r w:rsidRPr="009366AF">
        <w:rPr>
          <w:rFonts w:ascii="Calibri" w:hAnsi="Calibri"/>
          <w:sz w:val="18"/>
        </w:rPr>
        <w:t xml:space="preserve">  qualche volta       </w:t>
      </w:r>
      <w:r w:rsidRPr="009366AF">
        <w:rPr>
          <w:rFonts w:ascii="Calibri" w:hAnsi="Calibri"/>
          <w:sz w:val="18"/>
        </w:rPr>
        <w:sym w:font="Wingdings" w:char="0071"/>
      </w:r>
      <w:r w:rsidRPr="009366AF">
        <w:rPr>
          <w:rFonts w:ascii="Calibri" w:hAnsi="Calibri"/>
          <w:sz w:val="18"/>
        </w:rPr>
        <w:t xml:space="preserve">  sufficientemente        </w:t>
      </w:r>
      <w:r w:rsidRPr="009366AF">
        <w:rPr>
          <w:rFonts w:ascii="Calibri" w:hAnsi="Calibri"/>
          <w:sz w:val="18"/>
        </w:rPr>
        <w:sym w:font="Wingdings" w:char="0071"/>
      </w:r>
      <w:r w:rsidRPr="009366AF">
        <w:rPr>
          <w:rFonts w:ascii="Calibri" w:hAnsi="Calibri"/>
          <w:sz w:val="18"/>
        </w:rPr>
        <w:t xml:space="preserve"> abbastanza      </w:t>
      </w:r>
      <w:r w:rsidRPr="009366AF">
        <w:rPr>
          <w:rFonts w:ascii="Calibri" w:hAnsi="Calibri"/>
          <w:sz w:val="18"/>
        </w:rPr>
        <w:sym w:font="Wingdings" w:char="0071"/>
      </w:r>
      <w:r w:rsidRPr="009366AF">
        <w:rPr>
          <w:rFonts w:ascii="Calibri" w:hAnsi="Calibri"/>
          <w:sz w:val="18"/>
        </w:rPr>
        <w:t xml:space="preserve"> sempre</w:t>
      </w:r>
    </w:p>
    <w:p w14:paraId="1F121D38"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b/>
          <w:sz w:val="18"/>
        </w:rPr>
      </w:pPr>
    </w:p>
    <w:p w14:paraId="14F7B581"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rPr>
      </w:pPr>
      <w:r w:rsidRPr="009366AF">
        <w:rPr>
          <w:rFonts w:ascii="Calibri" w:hAnsi="Calibri"/>
          <w:b/>
          <w:sz w:val="18"/>
        </w:rPr>
        <w:t>Domanda 12: Valuta adeguato il NUMERO di proposte innovative (es. nuove attività, sperimentazione del prolungamento orario, iniziative sportive, periodi di residenzialità in comunità)?</w:t>
      </w:r>
    </w:p>
    <w:p w14:paraId="7DFAC643"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sz w:val="18"/>
        </w:rPr>
      </w:pPr>
      <w:r w:rsidRPr="009366AF">
        <w:rPr>
          <w:rFonts w:ascii="Calibri" w:hAnsi="Calibri"/>
          <w:sz w:val="18"/>
        </w:rPr>
        <w:sym w:font="Wingdings" w:char="0071"/>
      </w:r>
      <w:r w:rsidRPr="009366AF">
        <w:rPr>
          <w:rFonts w:ascii="Calibri" w:hAnsi="Calibri"/>
          <w:sz w:val="18"/>
        </w:rPr>
        <w:t xml:space="preserve">  qualche volta       </w:t>
      </w:r>
      <w:r w:rsidRPr="009366AF">
        <w:rPr>
          <w:rFonts w:ascii="Calibri" w:hAnsi="Calibri"/>
          <w:sz w:val="18"/>
        </w:rPr>
        <w:sym w:font="Wingdings" w:char="0071"/>
      </w:r>
      <w:r w:rsidRPr="009366AF">
        <w:rPr>
          <w:rFonts w:ascii="Calibri" w:hAnsi="Calibri"/>
          <w:sz w:val="18"/>
        </w:rPr>
        <w:t xml:space="preserve">  sufficientemente        </w:t>
      </w:r>
      <w:r w:rsidRPr="009366AF">
        <w:rPr>
          <w:rFonts w:ascii="Calibri" w:hAnsi="Calibri"/>
          <w:sz w:val="18"/>
        </w:rPr>
        <w:sym w:font="Wingdings" w:char="0071"/>
      </w:r>
      <w:r w:rsidRPr="009366AF">
        <w:rPr>
          <w:rFonts w:ascii="Calibri" w:hAnsi="Calibri"/>
          <w:sz w:val="18"/>
        </w:rPr>
        <w:t xml:space="preserve"> abbastanza      </w:t>
      </w:r>
      <w:r w:rsidRPr="009366AF">
        <w:rPr>
          <w:rFonts w:ascii="Calibri" w:hAnsi="Calibri"/>
          <w:sz w:val="18"/>
        </w:rPr>
        <w:sym w:font="Wingdings" w:char="0071"/>
      </w:r>
      <w:r w:rsidRPr="009366AF">
        <w:rPr>
          <w:rFonts w:ascii="Calibri" w:hAnsi="Calibri"/>
          <w:sz w:val="18"/>
        </w:rPr>
        <w:t xml:space="preserve"> sempre</w:t>
      </w:r>
    </w:p>
    <w:p w14:paraId="18950595" w14:textId="77777777" w:rsidR="00355898" w:rsidRPr="009366AF" w:rsidRDefault="00355898" w:rsidP="00355898">
      <w:pPr>
        <w:pBdr>
          <w:top w:val="single" w:sz="4" w:space="1" w:color="auto"/>
          <w:left w:val="single" w:sz="4" w:space="4" w:color="auto"/>
          <w:bottom w:val="single" w:sz="4" w:space="1" w:color="auto"/>
          <w:right w:val="single" w:sz="4" w:space="4" w:color="auto"/>
        </w:pBdr>
        <w:rPr>
          <w:rFonts w:ascii="Calibri" w:hAnsi="Calibri"/>
          <w:sz w:val="18"/>
        </w:rPr>
      </w:pPr>
    </w:p>
    <w:p w14:paraId="2803E7BE"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rPr>
      </w:pPr>
      <w:r w:rsidRPr="009366AF">
        <w:rPr>
          <w:rFonts w:ascii="Calibri" w:hAnsi="Calibri"/>
          <w:b/>
          <w:sz w:val="18"/>
        </w:rPr>
        <w:t>Domanda 13: Valuta adeguato la QUALITA’ delle proposte innovative (es. nuove attività, sperimentazione del prolungamento orario, iniziative sportive, periodi di residenzialità in comunità)?</w:t>
      </w:r>
    </w:p>
    <w:p w14:paraId="38DE29DB"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sz w:val="18"/>
        </w:rPr>
      </w:pPr>
      <w:r w:rsidRPr="009366AF">
        <w:rPr>
          <w:rFonts w:ascii="Calibri" w:hAnsi="Calibri"/>
          <w:sz w:val="18"/>
        </w:rPr>
        <w:sym w:font="Wingdings" w:char="0071"/>
      </w:r>
      <w:r w:rsidRPr="009366AF">
        <w:rPr>
          <w:rFonts w:ascii="Calibri" w:hAnsi="Calibri"/>
          <w:sz w:val="18"/>
        </w:rPr>
        <w:t xml:space="preserve">  qualche volta       </w:t>
      </w:r>
      <w:r w:rsidRPr="009366AF">
        <w:rPr>
          <w:rFonts w:ascii="Calibri" w:hAnsi="Calibri"/>
          <w:sz w:val="18"/>
        </w:rPr>
        <w:sym w:font="Wingdings" w:char="0071"/>
      </w:r>
      <w:r w:rsidRPr="009366AF">
        <w:rPr>
          <w:rFonts w:ascii="Calibri" w:hAnsi="Calibri"/>
          <w:sz w:val="18"/>
        </w:rPr>
        <w:t xml:space="preserve">  sufficientemente        </w:t>
      </w:r>
      <w:r w:rsidRPr="009366AF">
        <w:rPr>
          <w:rFonts w:ascii="Calibri" w:hAnsi="Calibri"/>
          <w:sz w:val="18"/>
        </w:rPr>
        <w:sym w:font="Wingdings" w:char="0071"/>
      </w:r>
      <w:r w:rsidRPr="009366AF">
        <w:rPr>
          <w:rFonts w:ascii="Calibri" w:hAnsi="Calibri"/>
          <w:sz w:val="18"/>
        </w:rPr>
        <w:t xml:space="preserve"> abbastanza      </w:t>
      </w:r>
      <w:r w:rsidRPr="009366AF">
        <w:rPr>
          <w:rFonts w:ascii="Calibri" w:hAnsi="Calibri"/>
          <w:sz w:val="18"/>
        </w:rPr>
        <w:sym w:font="Wingdings" w:char="0071"/>
      </w:r>
      <w:r w:rsidRPr="009366AF">
        <w:rPr>
          <w:rFonts w:ascii="Calibri" w:hAnsi="Calibri"/>
          <w:sz w:val="18"/>
        </w:rPr>
        <w:t xml:space="preserve"> sempre</w:t>
      </w:r>
    </w:p>
    <w:p w14:paraId="3DF89B7D"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rPr>
      </w:pPr>
      <w:r w:rsidRPr="009366AF">
        <w:rPr>
          <w:rFonts w:ascii="Calibri" w:hAnsi="Calibri"/>
          <w:b/>
          <w:sz w:val="18"/>
        </w:rPr>
        <w:t xml:space="preserve">Domanda 14: Ritiene positivo il lavoro in rete con gli altri servizi per la disabilità del territorio (es. comunità. laboratori con </w:t>
      </w:r>
      <w:r>
        <w:rPr>
          <w:rFonts w:ascii="Calibri" w:hAnsi="Calibri"/>
          <w:b/>
          <w:sz w:val="18"/>
        </w:rPr>
        <w:t>altri servizi della rete</w:t>
      </w:r>
      <w:r w:rsidRPr="009366AF">
        <w:rPr>
          <w:rFonts w:ascii="Calibri" w:hAnsi="Calibri"/>
          <w:b/>
          <w:sz w:val="18"/>
        </w:rPr>
        <w:t>, rapporto con il servizio sociale di base)?</w:t>
      </w:r>
    </w:p>
    <w:p w14:paraId="0571D797"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sz w:val="18"/>
        </w:rPr>
      </w:pPr>
      <w:r w:rsidRPr="009366AF">
        <w:rPr>
          <w:rFonts w:ascii="Calibri" w:hAnsi="Calibri"/>
          <w:sz w:val="18"/>
        </w:rPr>
        <w:sym w:font="Wingdings" w:char="0071"/>
      </w:r>
      <w:r w:rsidRPr="009366AF">
        <w:rPr>
          <w:rFonts w:ascii="Calibri" w:hAnsi="Calibri"/>
          <w:sz w:val="18"/>
        </w:rPr>
        <w:t xml:space="preserve">  qualche volta       </w:t>
      </w:r>
      <w:r w:rsidRPr="009366AF">
        <w:rPr>
          <w:rFonts w:ascii="Calibri" w:hAnsi="Calibri"/>
          <w:sz w:val="18"/>
        </w:rPr>
        <w:sym w:font="Wingdings" w:char="0071"/>
      </w:r>
      <w:r w:rsidRPr="009366AF">
        <w:rPr>
          <w:rFonts w:ascii="Calibri" w:hAnsi="Calibri"/>
          <w:sz w:val="18"/>
        </w:rPr>
        <w:t xml:space="preserve">  sufficientemente        </w:t>
      </w:r>
      <w:r w:rsidRPr="009366AF">
        <w:rPr>
          <w:rFonts w:ascii="Calibri" w:hAnsi="Calibri"/>
          <w:sz w:val="18"/>
        </w:rPr>
        <w:sym w:font="Wingdings" w:char="0071"/>
      </w:r>
      <w:r w:rsidRPr="009366AF">
        <w:rPr>
          <w:rFonts w:ascii="Calibri" w:hAnsi="Calibri"/>
          <w:sz w:val="18"/>
        </w:rPr>
        <w:t xml:space="preserve"> abbastanza      </w:t>
      </w:r>
      <w:r w:rsidRPr="009366AF">
        <w:rPr>
          <w:rFonts w:ascii="Calibri" w:hAnsi="Calibri"/>
          <w:sz w:val="18"/>
        </w:rPr>
        <w:sym w:font="Wingdings" w:char="0071"/>
      </w:r>
      <w:r w:rsidRPr="009366AF">
        <w:rPr>
          <w:rFonts w:ascii="Calibri" w:hAnsi="Calibri"/>
          <w:sz w:val="18"/>
        </w:rPr>
        <w:t xml:space="preserve"> sempre</w:t>
      </w:r>
    </w:p>
    <w:p w14:paraId="7B6872C6"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rPr>
      </w:pPr>
      <w:r w:rsidRPr="009366AF">
        <w:rPr>
          <w:rFonts w:ascii="Calibri" w:hAnsi="Calibri"/>
          <w:b/>
          <w:sz w:val="18"/>
        </w:rPr>
        <w:t>Proposte o osservazioni</w:t>
      </w:r>
    </w:p>
    <w:p w14:paraId="71081B99"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rPr>
      </w:pPr>
      <w:r w:rsidRPr="009366AF">
        <w:rPr>
          <w:rFonts w:ascii="Calibri" w:hAnsi="Calibri"/>
          <w:b/>
          <w:sz w:val="18"/>
        </w:rPr>
        <w:t>---------------------------------------------------------------------------------------------------------------------------------------------------------------------------------------------------------------------------------------------------------------------------------------------------------------------------------------------------------------------------------------------------------------------------------------------------------------------------------------------</w:t>
      </w:r>
    </w:p>
    <w:p w14:paraId="5F17BE95" w14:textId="77777777" w:rsidR="00355898" w:rsidRPr="009366AF" w:rsidRDefault="00355898" w:rsidP="00355898">
      <w:pPr>
        <w:pBdr>
          <w:top w:val="single" w:sz="4" w:space="1" w:color="auto"/>
          <w:left w:val="single" w:sz="4" w:space="4" w:color="auto"/>
          <w:bottom w:val="single" w:sz="4" w:space="1" w:color="auto"/>
          <w:right w:val="single" w:sz="4" w:space="4" w:color="auto"/>
        </w:pBdr>
        <w:spacing w:after="120"/>
        <w:rPr>
          <w:rFonts w:ascii="Calibri" w:hAnsi="Calibri"/>
          <w:b/>
          <w:sz w:val="18"/>
        </w:rPr>
      </w:pPr>
    </w:p>
    <w:p w14:paraId="2CF739AA" w14:textId="77777777" w:rsidR="00355898" w:rsidRDefault="00355898" w:rsidP="00355898">
      <w:pPr>
        <w:widowControl w:val="0"/>
        <w:tabs>
          <w:tab w:val="left" w:pos="1665"/>
        </w:tabs>
        <w:rPr>
          <w:rFonts w:ascii="Calibri" w:hAnsi="Calibri"/>
          <w:b/>
          <w:sz w:val="18"/>
        </w:rPr>
      </w:pPr>
      <w:r w:rsidRPr="009366AF">
        <w:rPr>
          <w:rFonts w:ascii="Calibri" w:hAnsi="Calibri"/>
          <w:b/>
          <w:sz w:val="18"/>
        </w:rPr>
        <w:t>Eventuali altre osservazioni, proposte, suggerimenti</w:t>
      </w:r>
    </w:p>
    <w:p w14:paraId="236BF8F0" w14:textId="77777777" w:rsidR="00355898" w:rsidRPr="009366AF" w:rsidRDefault="00355898" w:rsidP="00355898">
      <w:pPr>
        <w:widowControl w:val="0"/>
        <w:tabs>
          <w:tab w:val="left" w:pos="1665"/>
        </w:tabs>
        <w:rPr>
          <w:rFonts w:ascii="Calibri" w:hAnsi="Calibri"/>
          <w:b/>
          <w:sz w:val="18"/>
        </w:rPr>
      </w:pPr>
    </w:p>
    <w:p w14:paraId="0039E24A" w14:textId="77777777" w:rsidR="00355898" w:rsidRPr="009366AF" w:rsidRDefault="00355898" w:rsidP="00355898">
      <w:pPr>
        <w:widowControl w:val="0"/>
        <w:tabs>
          <w:tab w:val="left" w:pos="1665"/>
        </w:tabs>
        <w:spacing w:line="360" w:lineRule="auto"/>
        <w:rPr>
          <w:rFonts w:ascii="Calibri" w:hAnsi="Calibri"/>
          <w:b/>
          <w:sz w:val="18"/>
        </w:rPr>
      </w:pPr>
      <w:r w:rsidRPr="009366AF">
        <w:rPr>
          <w:rFonts w:ascii="Calibri" w:hAnsi="Calibri"/>
          <w:b/>
          <w:sz w:val="18"/>
        </w:rPr>
        <w:t>------------------------------------------------------------------------------------------------------------------------------------------------------------------------------------------------------------------------------------------------------------------------------------------------------------------------------------------------------------------------------------------------------------------------------------------------------------------------------------------------------------------------------------------------------------------------------------------------------------------------------------------------------------------------------------------------------------------------------------------------------------------------------------------------------------------------------------------------------------------------------------------------------------------------------------------------------------------------------------------------------------------------------------------------------------------------------------</w:t>
      </w:r>
    </w:p>
    <w:p w14:paraId="47AACEDB" w14:textId="77777777" w:rsidR="00355898" w:rsidRPr="009366AF" w:rsidRDefault="00355898" w:rsidP="00355898">
      <w:pPr>
        <w:widowControl w:val="0"/>
        <w:tabs>
          <w:tab w:val="left" w:pos="1665"/>
        </w:tabs>
        <w:rPr>
          <w:rFonts w:ascii="Calibri" w:hAnsi="Calibri"/>
          <w:b/>
          <w:sz w:val="18"/>
        </w:rPr>
      </w:pPr>
    </w:p>
    <w:p w14:paraId="28D2AE96" w14:textId="77777777" w:rsidR="00BB0457" w:rsidRDefault="00BB0457" w:rsidP="00355898">
      <w:pPr>
        <w:spacing w:line="276" w:lineRule="auto"/>
        <w:jc w:val="both"/>
        <w:rPr>
          <w:rFonts w:ascii="Calibri" w:hAnsi="Calibri"/>
          <w:b/>
          <w:sz w:val="18"/>
        </w:rPr>
      </w:pPr>
    </w:p>
    <w:p w14:paraId="7ECE7435" w14:textId="658E8D61" w:rsidR="00355898" w:rsidRPr="009366AF" w:rsidRDefault="00355898" w:rsidP="00355898">
      <w:pPr>
        <w:spacing w:line="276" w:lineRule="auto"/>
        <w:jc w:val="both"/>
        <w:rPr>
          <w:rFonts w:ascii="Calibri" w:hAnsi="Calibri"/>
          <w:bCs/>
          <w:sz w:val="20"/>
          <w:szCs w:val="32"/>
        </w:rPr>
      </w:pPr>
      <w:r w:rsidRPr="009366AF">
        <w:rPr>
          <w:rFonts w:ascii="Calibri" w:hAnsi="Calibri"/>
          <w:b/>
          <w:sz w:val="18"/>
        </w:rPr>
        <w:t>Data:_______________________</w:t>
      </w:r>
      <w:r w:rsidRPr="009366AF">
        <w:rPr>
          <w:rFonts w:ascii="Calibri" w:hAnsi="Calibri"/>
          <w:bCs/>
          <w:sz w:val="20"/>
          <w:szCs w:val="32"/>
        </w:rPr>
        <w:t xml:space="preserve"> </w:t>
      </w:r>
    </w:p>
    <w:p w14:paraId="514D1CE0" w14:textId="77777777" w:rsidR="00355898" w:rsidRDefault="00355898" w:rsidP="00355898">
      <w:pPr>
        <w:widowControl w:val="0"/>
        <w:tabs>
          <w:tab w:val="left" w:pos="7701"/>
        </w:tabs>
        <w:rPr>
          <w:rFonts w:ascii="Calibri" w:hAnsi="Calibri"/>
          <w:bCs/>
          <w:sz w:val="20"/>
          <w:szCs w:val="32"/>
        </w:rPr>
      </w:pPr>
      <w:r w:rsidRPr="009366AF">
        <w:rPr>
          <w:rFonts w:ascii="Calibri" w:hAnsi="Calibri"/>
          <w:bCs/>
          <w:sz w:val="20"/>
          <w:szCs w:val="32"/>
        </w:rPr>
        <w:t xml:space="preserve"> </w:t>
      </w:r>
    </w:p>
    <w:p w14:paraId="16598E86" w14:textId="77777777" w:rsidR="00355898" w:rsidRDefault="00355898" w:rsidP="00355898">
      <w:pPr>
        <w:widowControl w:val="0"/>
        <w:tabs>
          <w:tab w:val="left" w:pos="7701"/>
        </w:tabs>
        <w:rPr>
          <w:rFonts w:ascii="Calibri" w:hAnsi="Calibri"/>
          <w:bCs/>
          <w:sz w:val="20"/>
          <w:szCs w:val="32"/>
        </w:rPr>
      </w:pPr>
    </w:p>
    <w:p w14:paraId="04BD79A8" w14:textId="77777777" w:rsidR="00355898" w:rsidRDefault="00355898" w:rsidP="00355898">
      <w:pPr>
        <w:widowControl w:val="0"/>
        <w:tabs>
          <w:tab w:val="left" w:pos="7701"/>
        </w:tabs>
        <w:rPr>
          <w:rFonts w:ascii="Calibri" w:hAnsi="Calibri"/>
          <w:bCs/>
          <w:sz w:val="20"/>
          <w:szCs w:val="32"/>
        </w:rPr>
      </w:pPr>
    </w:p>
    <w:p w14:paraId="73F0E6BD" w14:textId="77777777" w:rsidR="00355898" w:rsidRDefault="00355898" w:rsidP="00355898">
      <w:pPr>
        <w:widowControl w:val="0"/>
        <w:tabs>
          <w:tab w:val="left" w:pos="7701"/>
        </w:tabs>
        <w:rPr>
          <w:rFonts w:ascii="Calibri" w:hAnsi="Calibri"/>
          <w:bCs/>
          <w:sz w:val="20"/>
          <w:szCs w:val="32"/>
        </w:rPr>
      </w:pPr>
    </w:p>
    <w:p w14:paraId="7BD0D026" w14:textId="77777777" w:rsidR="00355898" w:rsidRDefault="00355898" w:rsidP="00355898">
      <w:pPr>
        <w:widowControl w:val="0"/>
        <w:tabs>
          <w:tab w:val="left" w:pos="7701"/>
        </w:tabs>
        <w:rPr>
          <w:rFonts w:ascii="Calibri" w:hAnsi="Calibri"/>
          <w:bCs/>
          <w:sz w:val="20"/>
          <w:szCs w:val="32"/>
        </w:rPr>
      </w:pPr>
    </w:p>
    <w:p w14:paraId="14CE4CCD" w14:textId="77777777" w:rsidR="00355898" w:rsidRDefault="00355898" w:rsidP="00355898">
      <w:pPr>
        <w:widowControl w:val="0"/>
        <w:tabs>
          <w:tab w:val="left" w:pos="7701"/>
        </w:tabs>
        <w:rPr>
          <w:rFonts w:ascii="Calibri" w:hAnsi="Calibri"/>
          <w:bCs/>
          <w:sz w:val="20"/>
          <w:szCs w:val="32"/>
        </w:rPr>
      </w:pPr>
    </w:p>
    <w:p w14:paraId="496505DA" w14:textId="77777777" w:rsidR="00355898" w:rsidRDefault="00355898" w:rsidP="00355898">
      <w:pPr>
        <w:widowControl w:val="0"/>
        <w:tabs>
          <w:tab w:val="left" w:pos="7701"/>
        </w:tabs>
        <w:rPr>
          <w:rFonts w:ascii="Calibri" w:hAnsi="Calibri"/>
          <w:bCs/>
          <w:sz w:val="20"/>
          <w:szCs w:val="32"/>
        </w:rPr>
      </w:pPr>
    </w:p>
    <w:p w14:paraId="439E4A92" w14:textId="77777777" w:rsidR="00355898" w:rsidRDefault="00355898" w:rsidP="00355898">
      <w:pPr>
        <w:widowControl w:val="0"/>
        <w:tabs>
          <w:tab w:val="left" w:pos="7701"/>
        </w:tabs>
        <w:rPr>
          <w:rFonts w:ascii="Calibri" w:hAnsi="Calibri"/>
          <w:bCs/>
          <w:sz w:val="20"/>
          <w:szCs w:val="32"/>
        </w:rPr>
      </w:pPr>
    </w:p>
    <w:p w14:paraId="2A9F9CBB" w14:textId="77777777" w:rsidR="00355898" w:rsidRDefault="00355898" w:rsidP="00355898">
      <w:pPr>
        <w:widowControl w:val="0"/>
        <w:tabs>
          <w:tab w:val="left" w:pos="7701"/>
        </w:tabs>
        <w:rPr>
          <w:rFonts w:ascii="Calibri" w:hAnsi="Calibri"/>
          <w:bCs/>
          <w:sz w:val="20"/>
          <w:szCs w:val="32"/>
        </w:rPr>
      </w:pPr>
    </w:p>
    <w:p w14:paraId="484C75AB" w14:textId="77777777" w:rsidR="00355898" w:rsidRDefault="00355898" w:rsidP="00355898">
      <w:pPr>
        <w:widowControl w:val="0"/>
        <w:tabs>
          <w:tab w:val="left" w:pos="7701"/>
        </w:tabs>
        <w:rPr>
          <w:rFonts w:ascii="Calibri" w:hAnsi="Calibri"/>
          <w:bCs/>
          <w:sz w:val="20"/>
          <w:szCs w:val="32"/>
        </w:rPr>
      </w:pPr>
    </w:p>
    <w:p w14:paraId="384B02C1" w14:textId="77777777" w:rsidR="00355898" w:rsidRDefault="00355898" w:rsidP="00355898">
      <w:pPr>
        <w:widowControl w:val="0"/>
        <w:tabs>
          <w:tab w:val="left" w:pos="7701"/>
        </w:tabs>
        <w:rPr>
          <w:rFonts w:ascii="Calibri" w:hAnsi="Calibri"/>
          <w:bCs/>
          <w:sz w:val="20"/>
          <w:szCs w:val="32"/>
        </w:rPr>
      </w:pPr>
    </w:p>
    <w:p w14:paraId="30B57397" w14:textId="77777777" w:rsidR="00355898" w:rsidRDefault="00355898" w:rsidP="00355898">
      <w:pPr>
        <w:widowControl w:val="0"/>
        <w:tabs>
          <w:tab w:val="left" w:pos="7701"/>
        </w:tabs>
        <w:rPr>
          <w:rFonts w:ascii="Calibri" w:hAnsi="Calibri"/>
          <w:bCs/>
          <w:sz w:val="20"/>
          <w:szCs w:val="32"/>
        </w:rPr>
      </w:pPr>
    </w:p>
    <w:p w14:paraId="3C203AA7" w14:textId="77777777" w:rsidR="00355898" w:rsidRDefault="00355898" w:rsidP="00355898">
      <w:pPr>
        <w:widowControl w:val="0"/>
        <w:tabs>
          <w:tab w:val="left" w:pos="7701"/>
        </w:tabs>
        <w:rPr>
          <w:rFonts w:ascii="Calibri" w:hAnsi="Calibri"/>
          <w:bCs/>
          <w:sz w:val="20"/>
          <w:szCs w:val="32"/>
        </w:rPr>
      </w:pPr>
    </w:p>
    <w:p w14:paraId="3B76E77E" w14:textId="77777777" w:rsidR="00355898" w:rsidRDefault="00355898" w:rsidP="00355898">
      <w:pPr>
        <w:widowControl w:val="0"/>
        <w:tabs>
          <w:tab w:val="left" w:pos="7701"/>
        </w:tabs>
        <w:rPr>
          <w:rFonts w:ascii="Calibri" w:hAnsi="Calibri"/>
          <w:bCs/>
          <w:sz w:val="20"/>
          <w:szCs w:val="32"/>
        </w:rPr>
      </w:pPr>
    </w:p>
    <w:p w14:paraId="5B9BA9E8" w14:textId="77777777" w:rsidR="00355898" w:rsidRDefault="00355898" w:rsidP="00355898">
      <w:pPr>
        <w:widowControl w:val="0"/>
        <w:tabs>
          <w:tab w:val="left" w:pos="7701"/>
        </w:tabs>
        <w:rPr>
          <w:rFonts w:ascii="Calibri" w:hAnsi="Calibri"/>
          <w:bCs/>
          <w:sz w:val="20"/>
          <w:szCs w:val="32"/>
        </w:rPr>
      </w:pPr>
    </w:p>
    <w:p w14:paraId="7DD22103" w14:textId="77777777" w:rsidR="00355898" w:rsidRDefault="00355898" w:rsidP="00355898">
      <w:pPr>
        <w:widowControl w:val="0"/>
        <w:tabs>
          <w:tab w:val="left" w:pos="7701"/>
        </w:tabs>
        <w:rPr>
          <w:rFonts w:ascii="Calibri" w:hAnsi="Calibri"/>
          <w:bCs/>
          <w:sz w:val="20"/>
          <w:szCs w:val="32"/>
        </w:rPr>
      </w:pPr>
    </w:p>
    <w:p w14:paraId="01497A56" w14:textId="77777777" w:rsidR="00355898" w:rsidRDefault="00355898" w:rsidP="00355898">
      <w:pPr>
        <w:widowControl w:val="0"/>
        <w:tabs>
          <w:tab w:val="left" w:pos="7701"/>
        </w:tabs>
        <w:rPr>
          <w:rFonts w:ascii="Calibri" w:hAnsi="Calibri"/>
          <w:bCs/>
          <w:sz w:val="20"/>
          <w:szCs w:val="32"/>
        </w:rPr>
      </w:pPr>
    </w:p>
    <w:p w14:paraId="7AE6EDA9" w14:textId="77777777" w:rsidR="00355898" w:rsidRDefault="00355898" w:rsidP="00355898">
      <w:pPr>
        <w:widowControl w:val="0"/>
        <w:tabs>
          <w:tab w:val="left" w:pos="7701"/>
        </w:tabs>
        <w:rPr>
          <w:rFonts w:ascii="Calibri" w:hAnsi="Calibri"/>
          <w:bCs/>
          <w:sz w:val="20"/>
          <w:szCs w:val="32"/>
        </w:rPr>
      </w:pPr>
    </w:p>
    <w:p w14:paraId="083863FC" w14:textId="77777777" w:rsidR="00355898" w:rsidRDefault="00355898" w:rsidP="00355898">
      <w:pPr>
        <w:widowControl w:val="0"/>
        <w:tabs>
          <w:tab w:val="left" w:pos="7701"/>
        </w:tabs>
        <w:rPr>
          <w:rFonts w:ascii="Calibri" w:hAnsi="Calibri"/>
          <w:bCs/>
          <w:sz w:val="20"/>
          <w:szCs w:val="32"/>
        </w:rPr>
      </w:pPr>
    </w:p>
    <w:p w14:paraId="766075AA" w14:textId="77777777" w:rsidR="00355898" w:rsidRDefault="00355898" w:rsidP="00355898">
      <w:pPr>
        <w:widowControl w:val="0"/>
        <w:tabs>
          <w:tab w:val="left" w:pos="7701"/>
        </w:tabs>
        <w:rPr>
          <w:rFonts w:ascii="Calibri" w:hAnsi="Calibri"/>
          <w:bCs/>
          <w:sz w:val="20"/>
          <w:szCs w:val="32"/>
        </w:rPr>
      </w:pPr>
    </w:p>
    <w:p w14:paraId="6D8EE0A8" w14:textId="77777777" w:rsidR="00355898" w:rsidRDefault="00355898" w:rsidP="00355898">
      <w:pPr>
        <w:widowControl w:val="0"/>
        <w:tabs>
          <w:tab w:val="left" w:pos="7701"/>
        </w:tabs>
        <w:rPr>
          <w:rFonts w:ascii="Calibri" w:hAnsi="Calibri"/>
          <w:bCs/>
          <w:sz w:val="20"/>
          <w:szCs w:val="32"/>
        </w:rPr>
      </w:pPr>
    </w:p>
    <w:p w14:paraId="3504D87C" w14:textId="1D480793" w:rsidR="00355898" w:rsidRPr="00BB0457" w:rsidRDefault="00BB0457" w:rsidP="00BB0457">
      <w:pPr>
        <w:widowControl w:val="0"/>
        <w:rPr>
          <w:rFonts w:ascii="Calibri" w:hAnsi="Calibri" w:cs="Arial"/>
          <w:b/>
          <w:sz w:val="30"/>
          <w:szCs w:val="30"/>
        </w:rPr>
      </w:pPr>
      <w:r w:rsidRPr="00BB0457">
        <w:rPr>
          <w:rFonts w:ascii="Calibri" w:hAnsi="Calibri" w:cs="Arial"/>
          <w:b/>
          <w:sz w:val="30"/>
          <w:szCs w:val="30"/>
        </w:rPr>
        <w:lastRenderedPageBreak/>
        <w:t>ALLEGATO 3</w:t>
      </w:r>
    </w:p>
    <w:p w14:paraId="15F1D641" w14:textId="77777777" w:rsidR="00355898" w:rsidRPr="00BB0457" w:rsidRDefault="00355898" w:rsidP="00355898">
      <w:pPr>
        <w:widowControl w:val="0"/>
        <w:jc w:val="center"/>
        <w:rPr>
          <w:rFonts w:ascii="Calibri" w:hAnsi="Calibri" w:cs="Arial"/>
          <w:b/>
          <w:sz w:val="30"/>
          <w:szCs w:val="30"/>
        </w:rPr>
      </w:pPr>
      <w:r w:rsidRPr="00BB0457">
        <w:rPr>
          <w:rFonts w:ascii="Calibri" w:hAnsi="Calibri" w:cs="Arial"/>
          <w:b/>
          <w:sz w:val="30"/>
          <w:szCs w:val="30"/>
        </w:rPr>
        <w:t>MODULO DI PRESENTAZIONE RECLAMO</w:t>
      </w:r>
    </w:p>
    <w:p w14:paraId="79B540D8" w14:textId="77777777" w:rsidR="00355898" w:rsidRPr="00BB0457" w:rsidRDefault="00355898" w:rsidP="00355898">
      <w:pPr>
        <w:widowControl w:val="0"/>
        <w:jc w:val="center"/>
        <w:rPr>
          <w:rFonts w:ascii="Calibri" w:hAnsi="Calibri" w:cs="Arial"/>
          <w:b/>
          <w:sz w:val="30"/>
          <w:szCs w:val="30"/>
        </w:rPr>
      </w:pPr>
      <w:r w:rsidRPr="00BB0457">
        <w:rPr>
          <w:rFonts w:ascii="Calibri" w:hAnsi="Calibri" w:cs="Arial"/>
          <w:b/>
          <w:sz w:val="30"/>
          <w:szCs w:val="30"/>
        </w:rPr>
        <w:t>CSE1 ARTIMEDIA DI LECCO</w:t>
      </w:r>
    </w:p>
    <w:p w14:paraId="39859861" w14:textId="77777777" w:rsidR="00355898" w:rsidRPr="00BB0457" w:rsidRDefault="00355898" w:rsidP="00355898">
      <w:pPr>
        <w:widowControl w:val="0"/>
        <w:jc w:val="center"/>
        <w:rPr>
          <w:rFonts w:ascii="Calibri" w:hAnsi="Calibri" w:cs="Arial"/>
          <w:b/>
          <w:sz w:val="30"/>
          <w:szCs w:val="30"/>
        </w:rPr>
      </w:pPr>
    </w:p>
    <w:p w14:paraId="55338918" w14:textId="77777777" w:rsidR="00355898" w:rsidRPr="00444A20" w:rsidRDefault="00355898" w:rsidP="00355898">
      <w:pPr>
        <w:widowControl w:val="0"/>
        <w:jc w:val="both"/>
        <w:rPr>
          <w:rFonts w:ascii="Calibri" w:hAnsi="Calibri" w:cs="Arial"/>
          <w:b/>
          <w:sz w:val="22"/>
          <w:szCs w:val="22"/>
        </w:rPr>
      </w:pPr>
    </w:p>
    <w:p w14:paraId="351F3EFA" w14:textId="77777777" w:rsidR="00355898" w:rsidRPr="00444A20" w:rsidRDefault="00355898" w:rsidP="00355898">
      <w:pPr>
        <w:widowControl w:val="0"/>
        <w:jc w:val="both"/>
        <w:rPr>
          <w:rFonts w:ascii="Calibri" w:hAnsi="Calibri" w:cs="Arial"/>
          <w:sz w:val="22"/>
          <w:szCs w:val="22"/>
        </w:rPr>
      </w:pPr>
      <w:r w:rsidRPr="00444A20">
        <w:rPr>
          <w:rFonts w:ascii="Calibri" w:hAnsi="Calibri" w:cs="Arial"/>
          <w:b/>
          <w:sz w:val="22"/>
          <w:szCs w:val="22"/>
        </w:rPr>
        <w:t>Cognome e nome</w:t>
      </w:r>
      <w:r w:rsidRPr="00444A20">
        <w:rPr>
          <w:rFonts w:ascii="Calibri" w:hAnsi="Calibri" w:cs="Arial"/>
          <w:sz w:val="32"/>
          <w:szCs w:val="32"/>
        </w:rPr>
        <w:t>........................................................</w:t>
      </w:r>
    </w:p>
    <w:p w14:paraId="0ABFCDD2" w14:textId="77777777" w:rsidR="00355898" w:rsidRPr="00444A20" w:rsidRDefault="00355898" w:rsidP="00355898">
      <w:pPr>
        <w:widowControl w:val="0"/>
        <w:jc w:val="both"/>
        <w:rPr>
          <w:rFonts w:ascii="Calibri" w:hAnsi="Calibri" w:cs="Arial"/>
          <w:b/>
          <w:sz w:val="22"/>
          <w:szCs w:val="22"/>
        </w:rPr>
      </w:pPr>
    </w:p>
    <w:p w14:paraId="7B47B253" w14:textId="77777777" w:rsidR="00355898" w:rsidRPr="00444A20" w:rsidRDefault="00355898" w:rsidP="00355898">
      <w:pPr>
        <w:widowControl w:val="0"/>
        <w:jc w:val="both"/>
        <w:rPr>
          <w:rFonts w:ascii="Calibri" w:hAnsi="Calibri" w:cs="Arial"/>
          <w:sz w:val="32"/>
          <w:szCs w:val="32"/>
        </w:rPr>
      </w:pPr>
      <w:r w:rsidRPr="00444A20">
        <w:rPr>
          <w:rFonts w:ascii="Calibri" w:hAnsi="Calibri" w:cs="Arial"/>
          <w:b/>
          <w:sz w:val="22"/>
          <w:szCs w:val="22"/>
        </w:rPr>
        <w:t>Telefono</w:t>
      </w:r>
      <w:r w:rsidRPr="00444A20">
        <w:rPr>
          <w:rFonts w:ascii="Calibri" w:hAnsi="Calibri" w:cs="Arial"/>
          <w:sz w:val="32"/>
          <w:szCs w:val="32"/>
        </w:rPr>
        <w:t>........................................................</w:t>
      </w:r>
    </w:p>
    <w:p w14:paraId="08910D78" w14:textId="77777777" w:rsidR="00355898" w:rsidRPr="00444A20" w:rsidRDefault="00355898" w:rsidP="00355898">
      <w:pPr>
        <w:widowControl w:val="0"/>
        <w:ind w:left="708"/>
        <w:jc w:val="both"/>
        <w:rPr>
          <w:rFonts w:ascii="Calibri" w:hAnsi="Calibri" w:cs="Arial"/>
          <w:b/>
          <w:sz w:val="22"/>
          <w:szCs w:val="22"/>
        </w:rPr>
      </w:pPr>
    </w:p>
    <w:p w14:paraId="3FBE7D0D" w14:textId="77777777" w:rsidR="00355898" w:rsidRPr="00444A20" w:rsidRDefault="00355898" w:rsidP="00355898">
      <w:pPr>
        <w:widowControl w:val="0"/>
        <w:ind w:left="708" w:hanging="708"/>
        <w:jc w:val="both"/>
        <w:rPr>
          <w:rFonts w:ascii="Calibri" w:hAnsi="Calibri" w:cs="Arial"/>
          <w:sz w:val="18"/>
          <w:szCs w:val="18"/>
        </w:rPr>
      </w:pPr>
      <w:r w:rsidRPr="00444A20">
        <w:rPr>
          <w:rFonts w:ascii="Calibri" w:hAnsi="Calibri" w:cs="Arial"/>
          <w:b/>
          <w:sz w:val="22"/>
          <w:szCs w:val="22"/>
        </w:rPr>
        <w:t>In qualità di</w:t>
      </w:r>
      <w:r w:rsidRPr="00444A20">
        <w:rPr>
          <w:rFonts w:ascii="Calibri" w:hAnsi="Calibri" w:cs="Arial"/>
          <w:sz w:val="32"/>
          <w:szCs w:val="32"/>
        </w:rPr>
        <w:t>....................................................................</w:t>
      </w:r>
    </w:p>
    <w:p w14:paraId="09D02801" w14:textId="77777777" w:rsidR="00355898" w:rsidRPr="00444A20" w:rsidRDefault="00355898" w:rsidP="00355898">
      <w:pPr>
        <w:widowControl w:val="0"/>
        <w:jc w:val="both"/>
        <w:rPr>
          <w:rFonts w:ascii="Calibri" w:hAnsi="Calibri" w:cs="Arial"/>
          <w:sz w:val="18"/>
          <w:szCs w:val="18"/>
        </w:rPr>
      </w:pPr>
      <w:r w:rsidRPr="00444A20">
        <w:rPr>
          <w:rFonts w:ascii="Calibri" w:hAnsi="Calibri" w:cs="Arial"/>
          <w:sz w:val="18"/>
          <w:szCs w:val="18"/>
        </w:rPr>
        <w:t>(specificare se ospite, parente, volontario o visitatore)</w:t>
      </w:r>
    </w:p>
    <w:p w14:paraId="119B5E65" w14:textId="77777777" w:rsidR="00355898" w:rsidRPr="00444A20" w:rsidRDefault="00355898" w:rsidP="00355898">
      <w:pPr>
        <w:widowControl w:val="0"/>
        <w:jc w:val="both"/>
        <w:rPr>
          <w:rFonts w:ascii="Calibri" w:hAnsi="Calibri" w:cs="Arial"/>
          <w:sz w:val="22"/>
          <w:szCs w:val="22"/>
        </w:rPr>
      </w:pPr>
    </w:p>
    <w:p w14:paraId="10810CBB" w14:textId="77777777" w:rsidR="00355898" w:rsidRPr="00444A20" w:rsidRDefault="00355898" w:rsidP="00355898">
      <w:pPr>
        <w:widowControl w:val="0"/>
        <w:rPr>
          <w:rFonts w:ascii="Calibri" w:hAnsi="Calibri" w:cs="Arial"/>
          <w:b/>
          <w:sz w:val="22"/>
          <w:szCs w:val="22"/>
        </w:rPr>
      </w:pPr>
      <w:r w:rsidRPr="00444A20">
        <w:rPr>
          <w:rFonts w:ascii="Calibri" w:hAnsi="Calibri" w:cs="Arial"/>
          <w:b/>
          <w:sz w:val="22"/>
          <w:szCs w:val="22"/>
        </w:rPr>
        <w:t>Descrizione del reclamo:</w:t>
      </w:r>
    </w:p>
    <w:p w14:paraId="41D212B6" w14:textId="6F574A12"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3324B379" w14:textId="02C1932C"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2205FD41" w14:textId="5737B18F"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5AD1675A" w14:textId="0EA3AC19"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2E76BF23" w14:textId="380DE9D7"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1C8F7A95" w14:textId="08D09DC6"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475E69F0" w14:textId="46415F0A"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0C1304CA" w14:textId="54E7DF9E"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50AB82BD" w14:textId="5E7A9A32"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5EC35FD4" w14:textId="207A5C4A"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084039B0" w14:textId="11333A7C"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22F1B71B" w14:textId="755751FA"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2E0A5A0E" w14:textId="31F0E719"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5E2D9D5B" w14:textId="01DE668E"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16FA96D6" w14:textId="4C10F91A"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26793D00" w14:textId="42313809"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1425F7C1" w14:textId="753F76BA"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0F9E56EC" w14:textId="1EBAA606"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48794ADD" w14:textId="797FEFBF"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7039E3CA" w14:textId="3C1D5BBD"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77E49E9C" w14:textId="4D55241F" w:rsidR="00355898" w:rsidRPr="00444A20" w:rsidRDefault="00355898" w:rsidP="00355898">
      <w:pPr>
        <w:widowControl w:val="0"/>
        <w:rPr>
          <w:rFonts w:ascii="Calibri" w:hAnsi="Calibri" w:cs="Arial"/>
          <w:sz w:val="32"/>
          <w:szCs w:val="32"/>
        </w:rPr>
      </w:pPr>
      <w:r w:rsidRPr="00444A20">
        <w:rPr>
          <w:rFonts w:ascii="Calibri" w:hAnsi="Calibri" w:cs="Arial"/>
          <w:sz w:val="32"/>
          <w:szCs w:val="32"/>
        </w:rPr>
        <w:t>......................................................................................................</w:t>
      </w:r>
    </w:p>
    <w:p w14:paraId="18A5CBF9" w14:textId="77777777" w:rsidR="00355898" w:rsidRPr="00444A20" w:rsidRDefault="00355898" w:rsidP="00355898">
      <w:pPr>
        <w:widowControl w:val="0"/>
        <w:rPr>
          <w:rFonts w:ascii="Calibri" w:hAnsi="Calibri" w:cs="Arial"/>
          <w:sz w:val="36"/>
          <w:szCs w:val="36"/>
        </w:rPr>
      </w:pPr>
    </w:p>
    <w:p w14:paraId="2B8EC854" w14:textId="77777777" w:rsidR="00355898" w:rsidRPr="00444A20" w:rsidRDefault="00355898" w:rsidP="00355898">
      <w:pPr>
        <w:widowControl w:val="0"/>
        <w:rPr>
          <w:rFonts w:ascii="Calibri" w:hAnsi="Calibri" w:cs="Arial"/>
          <w:sz w:val="22"/>
          <w:szCs w:val="22"/>
        </w:rPr>
      </w:pPr>
      <w:r w:rsidRPr="00444A20">
        <w:rPr>
          <w:rFonts w:ascii="Calibri" w:hAnsi="Calibri" w:cs="Arial"/>
          <w:sz w:val="22"/>
          <w:szCs w:val="22"/>
        </w:rPr>
        <w:t>Luogo e data_______________</w:t>
      </w:r>
    </w:p>
    <w:p w14:paraId="1FA81330" w14:textId="77777777" w:rsidR="00355898" w:rsidRPr="00444A20" w:rsidRDefault="00355898" w:rsidP="00355898">
      <w:pPr>
        <w:widowControl w:val="0"/>
        <w:rPr>
          <w:rFonts w:ascii="Calibri" w:hAnsi="Calibri" w:cs="Arial"/>
          <w:sz w:val="22"/>
          <w:szCs w:val="22"/>
        </w:rPr>
      </w:pPr>
    </w:p>
    <w:p w14:paraId="0DF4D5A8" w14:textId="77777777" w:rsidR="00355898" w:rsidRPr="00444A20" w:rsidRDefault="00355898" w:rsidP="00355898">
      <w:pPr>
        <w:widowControl w:val="0"/>
        <w:rPr>
          <w:rFonts w:ascii="Calibri" w:hAnsi="Calibri" w:cs="Arial"/>
          <w:sz w:val="22"/>
          <w:szCs w:val="22"/>
        </w:rPr>
      </w:pPr>
    </w:p>
    <w:p w14:paraId="724628AA" w14:textId="56579785" w:rsidR="00ED0051" w:rsidRPr="00AD7D2F" w:rsidRDefault="00355898" w:rsidP="00BB0457">
      <w:pPr>
        <w:widowControl w:val="0"/>
        <w:jc w:val="right"/>
        <w:rPr>
          <w:rFonts w:asciiTheme="majorHAnsi" w:hAnsiTheme="majorHAnsi"/>
          <w:sz w:val="22"/>
          <w:szCs w:val="22"/>
        </w:rPr>
      </w:pPr>
      <w:r w:rsidRPr="00444A20">
        <w:rPr>
          <w:rFonts w:ascii="Calibri" w:hAnsi="Calibri" w:cs="Arial"/>
          <w:sz w:val="22"/>
          <w:szCs w:val="22"/>
        </w:rPr>
        <w:t>Firma___________________</w:t>
      </w:r>
    </w:p>
    <w:sectPr w:rsidR="00ED0051" w:rsidRPr="00AD7D2F" w:rsidSect="006F75D5">
      <w:footerReference w:type="even" r:id="rId12"/>
      <w:footerReference w:type="default" r:id="rId13"/>
      <w:pgSz w:w="11900" w:h="16840"/>
      <w:pgMar w:top="1440" w:right="1800" w:bottom="1440" w:left="180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917A6AE" w14:textId="77777777" w:rsidR="00CF748C" w:rsidRDefault="00CF748C" w:rsidP="006F75D5">
      <w:r>
        <w:separator/>
      </w:r>
    </w:p>
  </w:endnote>
  <w:endnote w:type="continuationSeparator" w:id="0">
    <w:p w14:paraId="030D0D10" w14:textId="77777777" w:rsidR="00CF748C" w:rsidRDefault="00CF748C" w:rsidP="006F75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Eras Bold ITC">
    <w:panose1 w:val="020B0907030504020204"/>
    <w:charset w:val="00"/>
    <w:family w:val="swiss"/>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panose1 w:val="00000000000000000000"/>
    <w:charset w:val="00"/>
    <w:family w:val="auto"/>
    <w:notTrueType/>
    <w:pitch w:val="variable"/>
    <w:sig w:usb0="00000003" w:usb1="00000000" w:usb2="00000000" w:usb3="00000000" w:csb0="00000001" w:csb1="00000000"/>
  </w:font>
  <w:font w:name="Helvetica">
    <w:panose1 w:val="020B0604020202020204"/>
    <w:charset w:val="00"/>
    <w:family w:val="swiss"/>
    <w:pitch w:val="variable"/>
    <w:sig w:usb0="E0002EFF" w:usb1="C0007843"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C6DAB0" w14:textId="77777777" w:rsidR="009A3424" w:rsidRDefault="009A3424" w:rsidP="006F75D5">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4EC04508" w14:textId="77777777" w:rsidR="009A3424" w:rsidRDefault="009A3424" w:rsidP="006F75D5">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90BBED" w14:textId="77777777" w:rsidR="009A3424" w:rsidRPr="0043206F" w:rsidRDefault="009A3424" w:rsidP="006F75D5">
    <w:pPr>
      <w:pStyle w:val="Pidipagina"/>
      <w:framePr w:wrap="around" w:vAnchor="text" w:hAnchor="margin" w:xAlign="right" w:y="1"/>
      <w:rPr>
        <w:rStyle w:val="Numeropagina"/>
        <w:rFonts w:asciiTheme="majorHAnsi" w:hAnsiTheme="majorHAnsi" w:cs="Arial"/>
        <w:sz w:val="22"/>
        <w:szCs w:val="22"/>
      </w:rPr>
    </w:pPr>
    <w:r w:rsidRPr="0043206F">
      <w:rPr>
        <w:rStyle w:val="Numeropagina"/>
        <w:rFonts w:asciiTheme="majorHAnsi" w:hAnsiTheme="majorHAnsi" w:cs="Arial"/>
        <w:sz w:val="22"/>
        <w:szCs w:val="22"/>
      </w:rPr>
      <w:fldChar w:fldCharType="begin"/>
    </w:r>
    <w:r w:rsidRPr="0043206F">
      <w:rPr>
        <w:rStyle w:val="Numeropagina"/>
        <w:rFonts w:asciiTheme="majorHAnsi" w:hAnsiTheme="majorHAnsi" w:cs="Arial"/>
        <w:sz w:val="22"/>
        <w:szCs w:val="22"/>
      </w:rPr>
      <w:instrText xml:space="preserve">PAGE  </w:instrText>
    </w:r>
    <w:r w:rsidRPr="0043206F">
      <w:rPr>
        <w:rStyle w:val="Numeropagina"/>
        <w:rFonts w:asciiTheme="majorHAnsi" w:hAnsiTheme="majorHAnsi" w:cs="Arial"/>
        <w:sz w:val="22"/>
        <w:szCs w:val="22"/>
      </w:rPr>
      <w:fldChar w:fldCharType="separate"/>
    </w:r>
    <w:r w:rsidR="00B17187">
      <w:rPr>
        <w:rStyle w:val="Numeropagina"/>
        <w:rFonts w:asciiTheme="majorHAnsi" w:hAnsiTheme="majorHAnsi" w:cs="Arial"/>
        <w:noProof/>
        <w:sz w:val="22"/>
        <w:szCs w:val="22"/>
      </w:rPr>
      <w:t>17</w:t>
    </w:r>
    <w:r w:rsidRPr="0043206F">
      <w:rPr>
        <w:rStyle w:val="Numeropagina"/>
        <w:rFonts w:asciiTheme="majorHAnsi" w:hAnsiTheme="majorHAnsi" w:cs="Arial"/>
        <w:sz w:val="22"/>
        <w:szCs w:val="22"/>
      </w:rPr>
      <w:fldChar w:fldCharType="end"/>
    </w:r>
  </w:p>
  <w:p w14:paraId="012CC06C" w14:textId="441E44AE" w:rsidR="0043206F" w:rsidRPr="0043206F" w:rsidRDefault="00355898" w:rsidP="0043206F">
    <w:pPr>
      <w:pStyle w:val="Pidipagina"/>
      <w:rPr>
        <w:rFonts w:asciiTheme="majorHAnsi" w:hAnsiTheme="majorHAnsi" w:cs="Arial"/>
        <w:sz w:val="18"/>
        <w:szCs w:val="18"/>
      </w:rPr>
    </w:pPr>
    <w:r>
      <w:rPr>
        <w:rFonts w:asciiTheme="majorHAnsi" w:hAnsiTheme="majorHAnsi" w:cs="Arial"/>
        <w:sz w:val="18"/>
        <w:szCs w:val="18"/>
      </w:rPr>
      <w:t>Servizi ARTIMEDIA CSE 1</w:t>
    </w:r>
    <w:r w:rsidR="000F39FF">
      <w:rPr>
        <w:rFonts w:asciiTheme="majorHAnsi" w:hAnsiTheme="majorHAnsi" w:cs="Arial"/>
        <w:sz w:val="18"/>
        <w:szCs w:val="18"/>
      </w:rPr>
      <w:t xml:space="preserve"> Carta dei Servizi – Giugn</w:t>
    </w:r>
    <w:r w:rsidR="0043206F" w:rsidRPr="0043206F">
      <w:rPr>
        <w:rFonts w:asciiTheme="majorHAnsi" w:hAnsiTheme="majorHAnsi" w:cs="Arial"/>
        <w:sz w:val="18"/>
        <w:szCs w:val="18"/>
      </w:rPr>
      <w:t>o 2016/rev. 0</w:t>
    </w:r>
    <w:r w:rsidR="000F39FF">
      <w:rPr>
        <w:rFonts w:asciiTheme="majorHAnsi" w:hAnsiTheme="majorHAnsi" w:cs="Arial"/>
        <w:sz w:val="18"/>
        <w:szCs w:val="18"/>
      </w:rPr>
      <w:t>2</w:t>
    </w:r>
  </w:p>
  <w:p w14:paraId="2D864B5D" w14:textId="77777777" w:rsidR="009A3424" w:rsidRDefault="009A3424" w:rsidP="006F75D5">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B3A543" w14:textId="77777777" w:rsidR="00CF748C" w:rsidRDefault="00CF748C" w:rsidP="006F75D5">
      <w:r>
        <w:separator/>
      </w:r>
    </w:p>
  </w:footnote>
  <w:footnote w:type="continuationSeparator" w:id="0">
    <w:p w14:paraId="7397E3A6" w14:textId="77777777" w:rsidR="00CF748C" w:rsidRDefault="00CF748C" w:rsidP="006F75D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2"/>
    <w:multiLevelType w:val="singleLevel"/>
    <w:tmpl w:val="00000002"/>
    <w:name w:val="WW8Num3"/>
    <w:lvl w:ilvl="0">
      <w:numFmt w:val="bullet"/>
      <w:lvlText w:val="-"/>
      <w:lvlJc w:val="left"/>
      <w:pPr>
        <w:tabs>
          <w:tab w:val="num" w:pos="780"/>
        </w:tabs>
        <w:ind w:left="780" w:hanging="360"/>
      </w:pPr>
      <w:rPr>
        <w:rFonts w:ascii="Verdana" w:hAnsi="Verdana" w:cs="Times New Roman"/>
      </w:rPr>
    </w:lvl>
  </w:abstractNum>
  <w:abstractNum w:abstractNumId="2" w15:restartNumberingAfterBreak="0">
    <w:nsid w:val="00000003"/>
    <w:multiLevelType w:val="singleLevel"/>
    <w:tmpl w:val="00000003"/>
    <w:name w:val="WW8Num4"/>
    <w:lvl w:ilvl="0">
      <w:start w:val="1"/>
      <w:numFmt w:val="bullet"/>
      <w:lvlText w:val="➥"/>
      <w:lvlJc w:val="left"/>
      <w:pPr>
        <w:tabs>
          <w:tab w:val="num" w:pos="0"/>
        </w:tabs>
        <w:ind w:left="720" w:hanging="360"/>
      </w:pPr>
      <w:rPr>
        <w:rFonts w:ascii="Times New Roman" w:hAnsi="Times New Roman" w:cs="Wingdings 3"/>
        <w:sz w:val="26"/>
        <w:shd w:val="clear" w:color="auto" w:fill="FFFF00"/>
      </w:rPr>
    </w:lvl>
  </w:abstractNum>
  <w:abstractNum w:abstractNumId="3" w15:restartNumberingAfterBreak="0">
    <w:nsid w:val="00000005"/>
    <w:multiLevelType w:val="multilevel"/>
    <w:tmpl w:val="00000005"/>
    <w:name w:val="WW8Num5"/>
    <w:lvl w:ilvl="0">
      <w:start w:val="1"/>
      <w:numFmt w:val="bullet"/>
      <w:lvlText w:val=""/>
      <w:lvlJc w:val="left"/>
      <w:pPr>
        <w:tabs>
          <w:tab w:val="num" w:pos="360"/>
        </w:tabs>
        <w:ind w:left="340" w:hanging="340"/>
      </w:pPr>
      <w:rPr>
        <w:rFonts w:ascii="Wingdings" w:hAnsi="Wingdings" w:cs="Wingdings"/>
      </w:rPr>
    </w:lvl>
    <w:lvl w:ilvl="1">
      <w:start w:val="1"/>
      <w:numFmt w:val="bullet"/>
      <w:lvlText w:val=""/>
      <w:lvlJc w:val="left"/>
      <w:pPr>
        <w:tabs>
          <w:tab w:val="num" w:pos="1440"/>
        </w:tabs>
        <w:ind w:left="1440" w:hanging="360"/>
      </w:pPr>
      <w:rPr>
        <w:rFonts w:ascii="Symbol" w:hAnsi="Symbol" w:cs="Symbol"/>
      </w:rPr>
    </w:lvl>
    <w:lvl w:ilvl="2">
      <w:start w:val="1"/>
      <w:numFmt w:val="bullet"/>
      <w:lvlText w:val=""/>
      <w:lvlJc w:val="left"/>
      <w:pPr>
        <w:tabs>
          <w:tab w:val="num" w:pos="2160"/>
        </w:tabs>
        <w:ind w:left="2160" w:hanging="360"/>
      </w:pPr>
      <w:rPr>
        <w:rFonts w:ascii="Wingdings" w:hAnsi="Wingdings" w:cs="Wingdings"/>
      </w:rPr>
    </w:lvl>
    <w:lvl w:ilvl="3">
      <w:start w:val="1"/>
      <w:numFmt w:val="bullet"/>
      <w:lvlText w:val=""/>
      <w:lvlJc w:val="left"/>
      <w:pPr>
        <w:tabs>
          <w:tab w:val="num" w:pos="2880"/>
        </w:tabs>
        <w:ind w:left="2880" w:hanging="360"/>
      </w:pPr>
      <w:rPr>
        <w:rFonts w:ascii="Symbol" w:hAnsi="Symbol" w:cs="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cs="Wingdings"/>
      </w:rPr>
    </w:lvl>
    <w:lvl w:ilvl="6">
      <w:start w:val="1"/>
      <w:numFmt w:val="bullet"/>
      <w:lvlText w:val=""/>
      <w:lvlJc w:val="left"/>
      <w:pPr>
        <w:tabs>
          <w:tab w:val="num" w:pos="5040"/>
        </w:tabs>
        <w:ind w:left="5040" w:hanging="360"/>
      </w:pPr>
      <w:rPr>
        <w:rFonts w:ascii="Symbol" w:hAnsi="Symbol" w:cs="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cs="Wingdings"/>
      </w:rPr>
    </w:lvl>
  </w:abstractNum>
  <w:abstractNum w:abstractNumId="4" w15:restartNumberingAfterBreak="0">
    <w:nsid w:val="00000006"/>
    <w:multiLevelType w:val="singleLevel"/>
    <w:tmpl w:val="00000006"/>
    <w:lvl w:ilvl="0">
      <w:start w:val="1"/>
      <w:numFmt w:val="bullet"/>
      <w:lvlText w:val=""/>
      <w:lvlJc w:val="left"/>
      <w:pPr>
        <w:tabs>
          <w:tab w:val="num" w:pos="720"/>
        </w:tabs>
        <w:ind w:left="720" w:hanging="360"/>
      </w:pPr>
      <w:rPr>
        <w:rFonts w:ascii="Symbol" w:hAnsi="Symbol" w:cs="Symbol"/>
        <w:sz w:val="20"/>
      </w:rPr>
    </w:lvl>
  </w:abstractNum>
  <w:abstractNum w:abstractNumId="5" w15:restartNumberingAfterBreak="0">
    <w:nsid w:val="00000007"/>
    <w:multiLevelType w:val="singleLevel"/>
    <w:tmpl w:val="00000007"/>
    <w:name w:val="WW8Num7"/>
    <w:lvl w:ilvl="0">
      <w:start w:val="1"/>
      <w:numFmt w:val="bullet"/>
      <w:pStyle w:val="Titolo9"/>
      <w:lvlText w:val=""/>
      <w:lvlJc w:val="left"/>
      <w:pPr>
        <w:tabs>
          <w:tab w:val="num" w:pos="720"/>
        </w:tabs>
        <w:ind w:left="720" w:hanging="360"/>
      </w:pPr>
      <w:rPr>
        <w:rFonts w:ascii="Symbol" w:hAnsi="Symbol" w:cs="Symbol"/>
        <w:sz w:val="20"/>
      </w:rPr>
    </w:lvl>
  </w:abstractNum>
  <w:abstractNum w:abstractNumId="6" w15:restartNumberingAfterBreak="0">
    <w:nsid w:val="00000009"/>
    <w:multiLevelType w:val="singleLevel"/>
    <w:tmpl w:val="00000009"/>
    <w:name w:val="WW8Num13"/>
    <w:lvl w:ilvl="0">
      <w:start w:val="1"/>
      <w:numFmt w:val="bullet"/>
      <w:lvlText w:val=""/>
      <w:lvlJc w:val="left"/>
      <w:pPr>
        <w:tabs>
          <w:tab w:val="num" w:pos="0"/>
        </w:tabs>
        <w:ind w:left="720" w:hanging="360"/>
      </w:pPr>
      <w:rPr>
        <w:rFonts w:ascii="Symbol" w:hAnsi="Symbol" w:cs="Symbol" w:hint="default"/>
      </w:rPr>
    </w:lvl>
  </w:abstractNum>
  <w:abstractNum w:abstractNumId="7" w15:restartNumberingAfterBreak="0">
    <w:nsid w:val="01BF22D8"/>
    <w:multiLevelType w:val="hybridMultilevel"/>
    <w:tmpl w:val="1B6ED1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9EC4FD4"/>
    <w:multiLevelType w:val="hybridMultilevel"/>
    <w:tmpl w:val="626648A8"/>
    <w:lvl w:ilvl="0" w:tplc="B4F46D86">
      <w:start w:val="1"/>
      <w:numFmt w:val="bullet"/>
      <w:lvlText w:val=""/>
      <w:lvlJc w:val="left"/>
      <w:pPr>
        <w:tabs>
          <w:tab w:val="num" w:pos="720"/>
        </w:tabs>
        <w:ind w:left="720" w:hanging="360"/>
      </w:pPr>
      <w:rPr>
        <w:rFonts w:ascii="Symbol" w:hAnsi="Symbol" w:hint="default"/>
        <w:color w:val="auto"/>
      </w:rPr>
    </w:lvl>
    <w:lvl w:ilvl="1" w:tplc="264ED8F4">
      <w:numFmt w:val="bullet"/>
      <w:lvlText w:val="-"/>
      <w:lvlJc w:val="left"/>
      <w:pPr>
        <w:tabs>
          <w:tab w:val="num" w:pos="1440"/>
        </w:tabs>
        <w:ind w:left="1440" w:hanging="360"/>
      </w:pPr>
      <w:rPr>
        <w:rFonts w:ascii="Times New Roman" w:eastAsia="Times New Roman" w:hAnsi="Times New Roman" w:cs="Times New Roman"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C235835"/>
    <w:multiLevelType w:val="hybridMultilevel"/>
    <w:tmpl w:val="C71CF9E2"/>
    <w:lvl w:ilvl="0" w:tplc="0340E9D8">
      <w:start w:val="1"/>
      <w:numFmt w:val="lowerLetter"/>
      <w:lvlText w:val="%1)"/>
      <w:lvlJc w:val="left"/>
      <w:pPr>
        <w:tabs>
          <w:tab w:val="num" w:pos="720"/>
        </w:tabs>
        <w:ind w:left="720" w:hanging="360"/>
      </w:pPr>
      <w:rPr>
        <w:rFonts w:asciiTheme="majorHAnsi" w:hAnsiTheme="majorHAnsi" w:hint="default"/>
        <w:sz w:val="22"/>
        <w:szCs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0D011437"/>
    <w:multiLevelType w:val="hybridMultilevel"/>
    <w:tmpl w:val="6B6C9EBC"/>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1453A7E"/>
    <w:multiLevelType w:val="hybridMultilevel"/>
    <w:tmpl w:val="607E4F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8C979EA"/>
    <w:multiLevelType w:val="hybridMultilevel"/>
    <w:tmpl w:val="3FE239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9C54CB0"/>
    <w:multiLevelType w:val="hybridMultilevel"/>
    <w:tmpl w:val="83EA13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AD3523A"/>
    <w:multiLevelType w:val="hybridMultilevel"/>
    <w:tmpl w:val="AC1A02D4"/>
    <w:lvl w:ilvl="0" w:tplc="FFFFFFFF">
      <w:start w:val="1"/>
      <w:numFmt w:val="bullet"/>
      <w:lvlText w:val=""/>
      <w:lvlJc w:val="left"/>
      <w:pPr>
        <w:tabs>
          <w:tab w:val="num" w:pos="360"/>
        </w:tabs>
        <w:ind w:left="340" w:hanging="340"/>
      </w:pPr>
      <w:rPr>
        <w:rFonts w:ascii="Wingdings" w:hAnsi="Wingdings" w:hint="default"/>
      </w:rPr>
    </w:lvl>
    <w:lvl w:ilvl="1" w:tplc="48F2C9F8">
      <w:start w:val="1"/>
      <w:numFmt w:val="bullet"/>
      <w:lvlText w:val=""/>
      <w:lvlJc w:val="left"/>
      <w:pPr>
        <w:tabs>
          <w:tab w:val="num" w:pos="1440"/>
        </w:tabs>
        <w:ind w:left="1440" w:hanging="360"/>
      </w:pPr>
      <w:rPr>
        <w:rFonts w:ascii="Symbol" w:hAnsi="Symbol"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DD100AC"/>
    <w:multiLevelType w:val="hybridMultilevel"/>
    <w:tmpl w:val="21A2B7A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EA72E1B"/>
    <w:multiLevelType w:val="hybridMultilevel"/>
    <w:tmpl w:val="EA7C42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475456A"/>
    <w:multiLevelType w:val="hybridMultilevel"/>
    <w:tmpl w:val="7CDC73C4"/>
    <w:lvl w:ilvl="0" w:tplc="D7F42756">
      <w:start w:val="1"/>
      <w:numFmt w:val="bullet"/>
      <w:lvlText w:val=""/>
      <w:lvlJc w:val="left"/>
      <w:pPr>
        <w:tabs>
          <w:tab w:val="num" w:pos="720"/>
        </w:tabs>
        <w:ind w:left="720" w:hanging="360"/>
      </w:pPr>
      <w:rPr>
        <w:rFonts w:ascii="Symbol" w:hAnsi="Symbol" w:hint="default"/>
        <w:sz w:val="20"/>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8657674"/>
    <w:multiLevelType w:val="hybridMultilevel"/>
    <w:tmpl w:val="3E362A8E"/>
    <w:lvl w:ilvl="0" w:tplc="AAB8DF48">
      <w:numFmt w:val="bullet"/>
      <w:lvlText w:val="-"/>
      <w:lvlJc w:val="left"/>
      <w:pPr>
        <w:tabs>
          <w:tab w:val="num" w:pos="780"/>
        </w:tabs>
        <w:ind w:left="780" w:hanging="360"/>
      </w:pPr>
      <w:rPr>
        <w:rFonts w:ascii="Arial" w:eastAsia="Eras Bold ITC" w:hAnsi="Arial" w:cs="Arial" w:hint="default"/>
      </w:rPr>
    </w:lvl>
    <w:lvl w:ilvl="1" w:tplc="04100003" w:tentative="1">
      <w:start w:val="1"/>
      <w:numFmt w:val="bullet"/>
      <w:lvlText w:val="o"/>
      <w:lvlJc w:val="left"/>
      <w:pPr>
        <w:tabs>
          <w:tab w:val="num" w:pos="1500"/>
        </w:tabs>
        <w:ind w:left="1500" w:hanging="360"/>
      </w:pPr>
      <w:rPr>
        <w:rFonts w:ascii="Courier New" w:hAnsi="Courier New" w:cs="Courier New" w:hint="default"/>
      </w:rPr>
    </w:lvl>
    <w:lvl w:ilvl="2" w:tplc="04100005" w:tentative="1">
      <w:start w:val="1"/>
      <w:numFmt w:val="bullet"/>
      <w:lvlText w:val=""/>
      <w:lvlJc w:val="left"/>
      <w:pPr>
        <w:tabs>
          <w:tab w:val="num" w:pos="2220"/>
        </w:tabs>
        <w:ind w:left="2220" w:hanging="360"/>
      </w:pPr>
      <w:rPr>
        <w:rFonts w:ascii="Wingdings" w:hAnsi="Wingdings" w:hint="default"/>
      </w:rPr>
    </w:lvl>
    <w:lvl w:ilvl="3" w:tplc="04100001" w:tentative="1">
      <w:start w:val="1"/>
      <w:numFmt w:val="bullet"/>
      <w:lvlText w:val=""/>
      <w:lvlJc w:val="left"/>
      <w:pPr>
        <w:tabs>
          <w:tab w:val="num" w:pos="2940"/>
        </w:tabs>
        <w:ind w:left="2940" w:hanging="360"/>
      </w:pPr>
      <w:rPr>
        <w:rFonts w:ascii="Symbol" w:hAnsi="Symbol" w:hint="default"/>
      </w:rPr>
    </w:lvl>
    <w:lvl w:ilvl="4" w:tplc="04100003" w:tentative="1">
      <w:start w:val="1"/>
      <w:numFmt w:val="bullet"/>
      <w:lvlText w:val="o"/>
      <w:lvlJc w:val="left"/>
      <w:pPr>
        <w:tabs>
          <w:tab w:val="num" w:pos="3660"/>
        </w:tabs>
        <w:ind w:left="3660" w:hanging="360"/>
      </w:pPr>
      <w:rPr>
        <w:rFonts w:ascii="Courier New" w:hAnsi="Courier New" w:cs="Courier New" w:hint="default"/>
      </w:rPr>
    </w:lvl>
    <w:lvl w:ilvl="5" w:tplc="04100005" w:tentative="1">
      <w:start w:val="1"/>
      <w:numFmt w:val="bullet"/>
      <w:lvlText w:val=""/>
      <w:lvlJc w:val="left"/>
      <w:pPr>
        <w:tabs>
          <w:tab w:val="num" w:pos="4380"/>
        </w:tabs>
        <w:ind w:left="4380" w:hanging="360"/>
      </w:pPr>
      <w:rPr>
        <w:rFonts w:ascii="Wingdings" w:hAnsi="Wingdings" w:hint="default"/>
      </w:rPr>
    </w:lvl>
    <w:lvl w:ilvl="6" w:tplc="04100001" w:tentative="1">
      <w:start w:val="1"/>
      <w:numFmt w:val="bullet"/>
      <w:lvlText w:val=""/>
      <w:lvlJc w:val="left"/>
      <w:pPr>
        <w:tabs>
          <w:tab w:val="num" w:pos="5100"/>
        </w:tabs>
        <w:ind w:left="5100" w:hanging="360"/>
      </w:pPr>
      <w:rPr>
        <w:rFonts w:ascii="Symbol" w:hAnsi="Symbol" w:hint="default"/>
      </w:rPr>
    </w:lvl>
    <w:lvl w:ilvl="7" w:tplc="04100003" w:tentative="1">
      <w:start w:val="1"/>
      <w:numFmt w:val="bullet"/>
      <w:lvlText w:val="o"/>
      <w:lvlJc w:val="left"/>
      <w:pPr>
        <w:tabs>
          <w:tab w:val="num" w:pos="5820"/>
        </w:tabs>
        <w:ind w:left="5820" w:hanging="360"/>
      </w:pPr>
      <w:rPr>
        <w:rFonts w:ascii="Courier New" w:hAnsi="Courier New" w:cs="Courier New" w:hint="default"/>
      </w:rPr>
    </w:lvl>
    <w:lvl w:ilvl="8" w:tplc="04100005" w:tentative="1">
      <w:start w:val="1"/>
      <w:numFmt w:val="bullet"/>
      <w:lvlText w:val=""/>
      <w:lvlJc w:val="left"/>
      <w:pPr>
        <w:tabs>
          <w:tab w:val="num" w:pos="6540"/>
        </w:tabs>
        <w:ind w:left="6540" w:hanging="360"/>
      </w:pPr>
      <w:rPr>
        <w:rFonts w:ascii="Wingdings" w:hAnsi="Wingdings" w:hint="default"/>
      </w:rPr>
    </w:lvl>
  </w:abstractNum>
  <w:abstractNum w:abstractNumId="19" w15:restartNumberingAfterBreak="0">
    <w:nsid w:val="2A484B01"/>
    <w:multiLevelType w:val="hybridMultilevel"/>
    <w:tmpl w:val="7714D49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A9A17A1"/>
    <w:multiLevelType w:val="hybridMultilevel"/>
    <w:tmpl w:val="392EE7D4"/>
    <w:lvl w:ilvl="0" w:tplc="E20EBCC4">
      <w:start w:val="3"/>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1" w15:restartNumberingAfterBreak="0">
    <w:nsid w:val="2AA8254B"/>
    <w:multiLevelType w:val="hybridMultilevel"/>
    <w:tmpl w:val="6EC60C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C6E21A9"/>
    <w:multiLevelType w:val="hybridMultilevel"/>
    <w:tmpl w:val="160A06F4"/>
    <w:lvl w:ilvl="0" w:tplc="87BE094A">
      <w:start w:val="14"/>
      <w:numFmt w:val="bullet"/>
      <w:lvlText w:val="-"/>
      <w:lvlJc w:val="left"/>
      <w:pPr>
        <w:tabs>
          <w:tab w:val="num" w:pos="720"/>
        </w:tabs>
        <w:ind w:left="720" w:hanging="360"/>
      </w:pPr>
      <w:rPr>
        <w:rFonts w:ascii="Times New Roman" w:eastAsia="Times New Roman" w:hAnsi="Times New Roman" w:cs="Times New Roman"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3201624"/>
    <w:multiLevelType w:val="hybridMultilevel"/>
    <w:tmpl w:val="0FFCA3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68131A7"/>
    <w:multiLevelType w:val="hybridMultilevel"/>
    <w:tmpl w:val="2438DF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9EC566E"/>
    <w:multiLevelType w:val="hybridMultilevel"/>
    <w:tmpl w:val="233E4F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2F74B00"/>
    <w:multiLevelType w:val="hybridMultilevel"/>
    <w:tmpl w:val="2B22FE32"/>
    <w:lvl w:ilvl="0" w:tplc="8F32F07E">
      <w:numFmt w:val="bullet"/>
      <w:lvlText w:val="-"/>
      <w:lvlJc w:val="left"/>
      <w:pPr>
        <w:tabs>
          <w:tab w:val="num" w:pos="1069"/>
        </w:tabs>
        <w:ind w:left="1069" w:hanging="360"/>
      </w:pPr>
      <w:rPr>
        <w:rFonts w:ascii="Arial" w:eastAsia="Arial Unicode MS" w:hAnsi="Arial" w:cs="Arial" w:hint="default"/>
        <w:color w:val="auto"/>
      </w:rPr>
    </w:lvl>
    <w:lvl w:ilvl="1" w:tplc="04100003">
      <w:start w:val="1"/>
      <w:numFmt w:val="bullet"/>
      <w:lvlText w:val="o"/>
      <w:lvlJc w:val="left"/>
      <w:pPr>
        <w:tabs>
          <w:tab w:val="num" w:pos="1789"/>
        </w:tabs>
        <w:ind w:left="1789" w:hanging="360"/>
      </w:pPr>
      <w:rPr>
        <w:rFonts w:ascii="Courier New" w:hAnsi="Courier New" w:cs="Courier New" w:hint="default"/>
      </w:rPr>
    </w:lvl>
    <w:lvl w:ilvl="2" w:tplc="04100005" w:tentative="1">
      <w:start w:val="1"/>
      <w:numFmt w:val="bullet"/>
      <w:lvlText w:val=""/>
      <w:lvlJc w:val="left"/>
      <w:pPr>
        <w:tabs>
          <w:tab w:val="num" w:pos="2509"/>
        </w:tabs>
        <w:ind w:left="2509" w:hanging="360"/>
      </w:pPr>
      <w:rPr>
        <w:rFonts w:ascii="Wingdings" w:hAnsi="Wingdings" w:hint="default"/>
      </w:rPr>
    </w:lvl>
    <w:lvl w:ilvl="3" w:tplc="04100001" w:tentative="1">
      <w:start w:val="1"/>
      <w:numFmt w:val="bullet"/>
      <w:lvlText w:val=""/>
      <w:lvlJc w:val="left"/>
      <w:pPr>
        <w:tabs>
          <w:tab w:val="num" w:pos="3229"/>
        </w:tabs>
        <w:ind w:left="3229" w:hanging="360"/>
      </w:pPr>
      <w:rPr>
        <w:rFonts w:ascii="Symbol" w:hAnsi="Symbol" w:hint="default"/>
      </w:rPr>
    </w:lvl>
    <w:lvl w:ilvl="4" w:tplc="04100003" w:tentative="1">
      <w:start w:val="1"/>
      <w:numFmt w:val="bullet"/>
      <w:lvlText w:val="o"/>
      <w:lvlJc w:val="left"/>
      <w:pPr>
        <w:tabs>
          <w:tab w:val="num" w:pos="3949"/>
        </w:tabs>
        <w:ind w:left="3949" w:hanging="360"/>
      </w:pPr>
      <w:rPr>
        <w:rFonts w:ascii="Courier New" w:hAnsi="Courier New" w:cs="Courier New" w:hint="default"/>
      </w:rPr>
    </w:lvl>
    <w:lvl w:ilvl="5" w:tplc="04100005" w:tentative="1">
      <w:start w:val="1"/>
      <w:numFmt w:val="bullet"/>
      <w:lvlText w:val=""/>
      <w:lvlJc w:val="left"/>
      <w:pPr>
        <w:tabs>
          <w:tab w:val="num" w:pos="4669"/>
        </w:tabs>
        <w:ind w:left="4669" w:hanging="360"/>
      </w:pPr>
      <w:rPr>
        <w:rFonts w:ascii="Wingdings" w:hAnsi="Wingdings" w:hint="default"/>
      </w:rPr>
    </w:lvl>
    <w:lvl w:ilvl="6" w:tplc="04100001" w:tentative="1">
      <w:start w:val="1"/>
      <w:numFmt w:val="bullet"/>
      <w:lvlText w:val=""/>
      <w:lvlJc w:val="left"/>
      <w:pPr>
        <w:tabs>
          <w:tab w:val="num" w:pos="5389"/>
        </w:tabs>
        <w:ind w:left="5389" w:hanging="360"/>
      </w:pPr>
      <w:rPr>
        <w:rFonts w:ascii="Symbol" w:hAnsi="Symbol" w:hint="default"/>
      </w:rPr>
    </w:lvl>
    <w:lvl w:ilvl="7" w:tplc="04100003" w:tentative="1">
      <w:start w:val="1"/>
      <w:numFmt w:val="bullet"/>
      <w:lvlText w:val="o"/>
      <w:lvlJc w:val="left"/>
      <w:pPr>
        <w:tabs>
          <w:tab w:val="num" w:pos="6109"/>
        </w:tabs>
        <w:ind w:left="6109" w:hanging="360"/>
      </w:pPr>
      <w:rPr>
        <w:rFonts w:ascii="Courier New" w:hAnsi="Courier New" w:cs="Courier New" w:hint="default"/>
      </w:rPr>
    </w:lvl>
    <w:lvl w:ilvl="8" w:tplc="04100005" w:tentative="1">
      <w:start w:val="1"/>
      <w:numFmt w:val="bullet"/>
      <w:lvlText w:val=""/>
      <w:lvlJc w:val="left"/>
      <w:pPr>
        <w:tabs>
          <w:tab w:val="num" w:pos="6829"/>
        </w:tabs>
        <w:ind w:left="6829" w:hanging="360"/>
      </w:pPr>
      <w:rPr>
        <w:rFonts w:ascii="Wingdings" w:hAnsi="Wingdings" w:hint="default"/>
      </w:rPr>
    </w:lvl>
  </w:abstractNum>
  <w:abstractNum w:abstractNumId="27" w15:restartNumberingAfterBreak="0">
    <w:nsid w:val="466265AB"/>
    <w:multiLevelType w:val="hybridMultilevel"/>
    <w:tmpl w:val="33744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7775AA4"/>
    <w:multiLevelType w:val="hybridMultilevel"/>
    <w:tmpl w:val="7F42A31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15:restartNumberingAfterBreak="0">
    <w:nsid w:val="490F06ED"/>
    <w:multiLevelType w:val="hybridMultilevel"/>
    <w:tmpl w:val="8E98D0D4"/>
    <w:lvl w:ilvl="0" w:tplc="EB5CCCBC">
      <w:start w:val="1"/>
      <w:numFmt w:val="decimal"/>
      <w:lvlText w:val="%1."/>
      <w:lvlJc w:val="left"/>
      <w:pPr>
        <w:ind w:left="360" w:hanging="360"/>
      </w:pPr>
      <w:rPr>
        <w:rFonts w:hint="default"/>
        <w:b w:val="0"/>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0" w15:restartNumberingAfterBreak="0">
    <w:nsid w:val="4EC513D2"/>
    <w:multiLevelType w:val="hybridMultilevel"/>
    <w:tmpl w:val="2A9AD7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0ED5503"/>
    <w:multiLevelType w:val="hybridMultilevel"/>
    <w:tmpl w:val="4E14BD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CEA3DC9"/>
    <w:multiLevelType w:val="hybridMultilevel"/>
    <w:tmpl w:val="F2F692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EEF4F1E"/>
    <w:multiLevelType w:val="hybridMultilevel"/>
    <w:tmpl w:val="E2DCB6A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A51644D"/>
    <w:multiLevelType w:val="hybridMultilevel"/>
    <w:tmpl w:val="39D61B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B340181"/>
    <w:multiLevelType w:val="singleLevel"/>
    <w:tmpl w:val="04100017"/>
    <w:lvl w:ilvl="0">
      <w:start w:val="1"/>
      <w:numFmt w:val="lowerLetter"/>
      <w:lvlText w:val="%1)"/>
      <w:lvlJc w:val="left"/>
      <w:pPr>
        <w:tabs>
          <w:tab w:val="num" w:pos="360"/>
        </w:tabs>
        <w:ind w:left="360" w:hanging="360"/>
      </w:pPr>
      <w:rPr>
        <w:color w:val="auto"/>
      </w:rPr>
    </w:lvl>
  </w:abstractNum>
  <w:abstractNum w:abstractNumId="36" w15:restartNumberingAfterBreak="0">
    <w:nsid w:val="6D192B9E"/>
    <w:multiLevelType w:val="hybridMultilevel"/>
    <w:tmpl w:val="31F83FC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15:restartNumberingAfterBreak="0">
    <w:nsid w:val="706353CD"/>
    <w:multiLevelType w:val="hybridMultilevel"/>
    <w:tmpl w:val="D6F889A4"/>
    <w:lvl w:ilvl="0" w:tplc="8A241E62">
      <w:start w:val="6"/>
      <w:numFmt w:val="bullet"/>
      <w:lvlText w:val="-"/>
      <w:lvlJc w:val="left"/>
      <w:pPr>
        <w:tabs>
          <w:tab w:val="num" w:pos="360"/>
        </w:tabs>
        <w:ind w:left="360" w:hanging="360"/>
      </w:pPr>
      <w:rPr>
        <w:rFonts w:ascii="Times New Roman" w:eastAsia="Times New Roman" w:hAnsi="Times New Roman" w:cs="Times New Roman"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50354AD"/>
    <w:multiLevelType w:val="hybridMultilevel"/>
    <w:tmpl w:val="ECAC40B8"/>
    <w:lvl w:ilvl="0" w:tplc="2D662A9A">
      <w:numFmt w:val="bullet"/>
      <w:lvlText w:val="-"/>
      <w:lvlJc w:val="left"/>
      <w:pPr>
        <w:tabs>
          <w:tab w:val="num" w:pos="720"/>
        </w:tabs>
        <w:ind w:left="720" w:hanging="360"/>
      </w:pPr>
      <w:rPr>
        <w:rFonts w:asciiTheme="majorHAnsi" w:eastAsia="Times New Roman" w:hAnsiTheme="majorHAnsi" w:cs="Times New Roman" w:hint="default"/>
        <w:b w:val="0"/>
      </w:rPr>
    </w:lvl>
    <w:lvl w:ilvl="1" w:tplc="FFFFFFFF">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66D10BE"/>
    <w:multiLevelType w:val="hybridMultilevel"/>
    <w:tmpl w:val="0AF84A3A"/>
    <w:lvl w:ilvl="0" w:tplc="87BE094A">
      <w:start w:val="14"/>
      <w:numFmt w:val="bullet"/>
      <w:lvlText w:val="-"/>
      <w:lvlJc w:val="left"/>
      <w:pPr>
        <w:tabs>
          <w:tab w:val="num" w:pos="720"/>
        </w:tabs>
        <w:ind w:left="720" w:hanging="360"/>
      </w:pPr>
      <w:rPr>
        <w:rFonts w:ascii="Times New Roman" w:eastAsia="Times New Roman" w:hAnsi="Times New Roman" w:cs="Times New Roman"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8360B82"/>
    <w:multiLevelType w:val="hybridMultilevel"/>
    <w:tmpl w:val="593490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88310C3"/>
    <w:multiLevelType w:val="hybridMultilevel"/>
    <w:tmpl w:val="69869A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ACF2BC0"/>
    <w:multiLevelType w:val="hybridMultilevel"/>
    <w:tmpl w:val="954A9EB2"/>
    <w:lvl w:ilvl="0" w:tplc="EA788FA0">
      <w:start w:val="1"/>
      <w:numFmt w:val="bullet"/>
      <w:lvlText w:val="-"/>
      <w:lvlJc w:val="left"/>
      <w:pPr>
        <w:ind w:left="1080" w:hanging="360"/>
      </w:pPr>
      <w:rPr>
        <w:rFonts w:ascii="Calibri" w:eastAsia="Calibri" w:hAnsi="Calibri" w:cs="Calibri"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3" w15:restartNumberingAfterBreak="0">
    <w:nsid w:val="7E777E2F"/>
    <w:multiLevelType w:val="hybridMultilevel"/>
    <w:tmpl w:val="6DE0AB66"/>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EF84A32"/>
    <w:multiLevelType w:val="hybridMultilevel"/>
    <w:tmpl w:val="5DFCF21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19"/>
  </w:num>
  <w:num w:numId="4">
    <w:abstractNumId w:val="15"/>
  </w:num>
  <w:num w:numId="5">
    <w:abstractNumId w:val="27"/>
  </w:num>
  <w:num w:numId="6">
    <w:abstractNumId w:val="30"/>
  </w:num>
  <w:num w:numId="7">
    <w:abstractNumId w:val="31"/>
  </w:num>
  <w:num w:numId="8">
    <w:abstractNumId w:val="41"/>
  </w:num>
  <w:num w:numId="9">
    <w:abstractNumId w:val="7"/>
  </w:num>
  <w:num w:numId="10">
    <w:abstractNumId w:val="3"/>
  </w:num>
  <w:num w:numId="11">
    <w:abstractNumId w:val="24"/>
  </w:num>
  <w:num w:numId="12">
    <w:abstractNumId w:val="12"/>
  </w:num>
  <w:num w:numId="13">
    <w:abstractNumId w:val="40"/>
  </w:num>
  <w:num w:numId="14">
    <w:abstractNumId w:val="16"/>
  </w:num>
  <w:num w:numId="15">
    <w:abstractNumId w:val="23"/>
  </w:num>
  <w:num w:numId="16">
    <w:abstractNumId w:val="11"/>
  </w:num>
  <w:num w:numId="17">
    <w:abstractNumId w:val="13"/>
  </w:num>
  <w:num w:numId="18">
    <w:abstractNumId w:val="32"/>
  </w:num>
  <w:num w:numId="19">
    <w:abstractNumId w:val="34"/>
  </w:num>
  <w:num w:numId="20">
    <w:abstractNumId w:val="25"/>
  </w:num>
  <w:num w:numId="21">
    <w:abstractNumId w:val="21"/>
  </w:num>
  <w:num w:numId="22">
    <w:abstractNumId w:val="29"/>
  </w:num>
  <w:num w:numId="23">
    <w:abstractNumId w:val="42"/>
  </w:num>
  <w:num w:numId="24">
    <w:abstractNumId w:val="4"/>
  </w:num>
  <w:num w:numId="25">
    <w:abstractNumId w:val="6"/>
  </w:num>
  <w:num w:numId="26">
    <w:abstractNumId w:val="9"/>
  </w:num>
  <w:num w:numId="27">
    <w:abstractNumId w:val="2"/>
  </w:num>
  <w:num w:numId="28">
    <w:abstractNumId w:val="5"/>
  </w:num>
  <w:num w:numId="29">
    <w:abstractNumId w:val="5"/>
  </w:num>
  <w:num w:numId="30">
    <w:abstractNumId w:val="1"/>
  </w:num>
  <w:num w:numId="31">
    <w:abstractNumId w:val="5"/>
  </w:num>
  <w:num w:numId="32">
    <w:abstractNumId w:val="43"/>
  </w:num>
  <w:num w:numId="33">
    <w:abstractNumId w:val="28"/>
  </w:num>
  <w:num w:numId="34">
    <w:abstractNumId w:val="17"/>
  </w:num>
  <w:num w:numId="35">
    <w:abstractNumId w:val="38"/>
  </w:num>
  <w:num w:numId="36">
    <w:abstractNumId w:val="14"/>
  </w:num>
  <w:num w:numId="37">
    <w:abstractNumId w:val="10"/>
  </w:num>
  <w:num w:numId="38">
    <w:abstractNumId w:val="35"/>
  </w:num>
  <w:num w:numId="39">
    <w:abstractNumId w:val="36"/>
  </w:num>
  <w:num w:numId="40">
    <w:abstractNumId w:val="8"/>
  </w:num>
  <w:num w:numId="41">
    <w:abstractNumId w:val="33"/>
  </w:num>
  <w:num w:numId="42">
    <w:abstractNumId w:val="18"/>
  </w:num>
  <w:num w:numId="43">
    <w:abstractNumId w:val="26"/>
  </w:num>
  <w:num w:numId="44">
    <w:abstractNumId w:val="37"/>
  </w:num>
  <w:num w:numId="45">
    <w:abstractNumId w:val="39"/>
  </w:num>
  <w:num w:numId="46">
    <w:abstractNumId w:val="22"/>
  </w:num>
  <w:num w:numId="47">
    <w:abstractNumId w:val="44"/>
  </w:num>
  <w:num w:numId="48">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20"/>
  <w:hyphenationZone w:val="283"/>
  <w:characterSpacingControl w:val="doNotCompress"/>
  <w:hdrShapeDefaults>
    <o:shapedefaults v:ext="edit" spidmax="2049">
      <o:colormru v:ext="edit" colors="#1d846c"/>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4662"/>
    <w:rsid w:val="0003113C"/>
    <w:rsid w:val="00031222"/>
    <w:rsid w:val="000335D5"/>
    <w:rsid w:val="000A6558"/>
    <w:rsid w:val="000B056C"/>
    <w:rsid w:val="000B5AF5"/>
    <w:rsid w:val="000D65E5"/>
    <w:rsid w:val="000E472B"/>
    <w:rsid w:val="000F39FF"/>
    <w:rsid w:val="00101BD1"/>
    <w:rsid w:val="00143EAE"/>
    <w:rsid w:val="001612DB"/>
    <w:rsid w:val="00161B19"/>
    <w:rsid w:val="001B3756"/>
    <w:rsid w:val="001D0C0C"/>
    <w:rsid w:val="001E3740"/>
    <w:rsid w:val="00225A49"/>
    <w:rsid w:val="00267864"/>
    <w:rsid w:val="002F0568"/>
    <w:rsid w:val="00344CAE"/>
    <w:rsid w:val="00355221"/>
    <w:rsid w:val="00355898"/>
    <w:rsid w:val="00365C17"/>
    <w:rsid w:val="003F0455"/>
    <w:rsid w:val="00413147"/>
    <w:rsid w:val="00425A3C"/>
    <w:rsid w:val="004264E0"/>
    <w:rsid w:val="0043206F"/>
    <w:rsid w:val="0043481D"/>
    <w:rsid w:val="00477D26"/>
    <w:rsid w:val="004D3C2E"/>
    <w:rsid w:val="004D511D"/>
    <w:rsid w:val="004F7856"/>
    <w:rsid w:val="0051136D"/>
    <w:rsid w:val="0051285C"/>
    <w:rsid w:val="005225E0"/>
    <w:rsid w:val="00524D43"/>
    <w:rsid w:val="00592DC1"/>
    <w:rsid w:val="005B441F"/>
    <w:rsid w:val="005C3A1B"/>
    <w:rsid w:val="005E16F9"/>
    <w:rsid w:val="00654662"/>
    <w:rsid w:val="006A047A"/>
    <w:rsid w:val="006A1D5D"/>
    <w:rsid w:val="006A760D"/>
    <w:rsid w:val="006F75D5"/>
    <w:rsid w:val="00724F27"/>
    <w:rsid w:val="00734F11"/>
    <w:rsid w:val="00767757"/>
    <w:rsid w:val="007E3AF7"/>
    <w:rsid w:val="0083147F"/>
    <w:rsid w:val="008A6950"/>
    <w:rsid w:val="008A73C9"/>
    <w:rsid w:val="00955704"/>
    <w:rsid w:val="009718ED"/>
    <w:rsid w:val="00982938"/>
    <w:rsid w:val="009A3424"/>
    <w:rsid w:val="00A1094C"/>
    <w:rsid w:val="00A461EA"/>
    <w:rsid w:val="00A63515"/>
    <w:rsid w:val="00A80B0A"/>
    <w:rsid w:val="00A917D3"/>
    <w:rsid w:val="00A96B7C"/>
    <w:rsid w:val="00AB461C"/>
    <w:rsid w:val="00AD7D2F"/>
    <w:rsid w:val="00AE0D0E"/>
    <w:rsid w:val="00AE7153"/>
    <w:rsid w:val="00AF3334"/>
    <w:rsid w:val="00B17187"/>
    <w:rsid w:val="00B60D06"/>
    <w:rsid w:val="00B86E1C"/>
    <w:rsid w:val="00BA13B7"/>
    <w:rsid w:val="00BB0457"/>
    <w:rsid w:val="00BB76A8"/>
    <w:rsid w:val="00BF0517"/>
    <w:rsid w:val="00C00A8F"/>
    <w:rsid w:val="00C34F5E"/>
    <w:rsid w:val="00C63577"/>
    <w:rsid w:val="00CA253E"/>
    <w:rsid w:val="00CC2778"/>
    <w:rsid w:val="00CF748C"/>
    <w:rsid w:val="00D20FB1"/>
    <w:rsid w:val="00D435A8"/>
    <w:rsid w:val="00D4716C"/>
    <w:rsid w:val="00D54654"/>
    <w:rsid w:val="00D57F5A"/>
    <w:rsid w:val="00D6343D"/>
    <w:rsid w:val="00DA61B8"/>
    <w:rsid w:val="00E72841"/>
    <w:rsid w:val="00EA02F3"/>
    <w:rsid w:val="00EA3FEA"/>
    <w:rsid w:val="00ED0051"/>
    <w:rsid w:val="00EF2680"/>
    <w:rsid w:val="00F2787D"/>
    <w:rsid w:val="00F30D3C"/>
    <w:rsid w:val="00F70D71"/>
    <w:rsid w:val="00F96AB8"/>
    <w:rsid w:val="00FB456F"/>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colormru v:ext="edit" colors="#1d846c"/>
    </o:shapedefaults>
    <o:shapelayout v:ext="edit">
      <o:idmap v:ext="edit" data="1"/>
    </o:shapelayout>
  </w:shapeDefaults>
  <w:decimalSymbol w:val=","/>
  <w:listSeparator w:val=";"/>
  <w14:docId w14:val="5C6FC870"/>
  <w14:defaultImageDpi w14:val="300"/>
  <w15:docId w15:val="{C59E325B-FEAF-4928-9FB1-BE94B13178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link w:val="Titolo1Carattere"/>
    <w:uiPriority w:val="9"/>
    <w:qFormat/>
    <w:rsid w:val="006F75D5"/>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Titolo2">
    <w:name w:val="heading 2"/>
    <w:basedOn w:val="Normale"/>
    <w:next w:val="Normale"/>
    <w:link w:val="Titolo2Carattere"/>
    <w:qFormat/>
    <w:rsid w:val="00734F11"/>
    <w:pPr>
      <w:keepNext/>
      <w:numPr>
        <w:ilvl w:val="1"/>
        <w:numId w:val="1"/>
      </w:numPr>
      <w:suppressAutoHyphens/>
      <w:jc w:val="both"/>
      <w:outlineLvl w:val="1"/>
    </w:pPr>
    <w:rPr>
      <w:rFonts w:ascii="Times New Roman" w:eastAsia="Times New Roman" w:hAnsi="Times New Roman" w:cs="Times New Roman"/>
      <w:b/>
      <w:smallCaps/>
      <w:color w:val="FF6600"/>
      <w:lang w:eastAsia="ar-SA"/>
    </w:rPr>
  </w:style>
  <w:style w:type="paragraph" w:styleId="Titolo4">
    <w:name w:val="heading 4"/>
    <w:basedOn w:val="Normale"/>
    <w:next w:val="Normale"/>
    <w:link w:val="Titolo4Carattere"/>
    <w:uiPriority w:val="9"/>
    <w:semiHidden/>
    <w:unhideWhenUsed/>
    <w:qFormat/>
    <w:rsid w:val="00413147"/>
    <w:pPr>
      <w:keepNext/>
      <w:keepLines/>
      <w:spacing w:before="200"/>
      <w:outlineLvl w:val="3"/>
    </w:pPr>
    <w:rPr>
      <w:rFonts w:asciiTheme="majorHAnsi" w:eastAsiaTheme="majorEastAsia" w:hAnsiTheme="majorHAnsi" w:cstheme="majorBidi"/>
      <w:b/>
      <w:bCs/>
      <w:i/>
      <w:iCs/>
      <w:color w:val="4F81BD" w:themeColor="accent1"/>
    </w:rPr>
  </w:style>
  <w:style w:type="paragraph" w:styleId="Titolo5">
    <w:name w:val="heading 5"/>
    <w:basedOn w:val="Normale"/>
    <w:next w:val="Normale"/>
    <w:link w:val="Titolo5Carattere"/>
    <w:qFormat/>
    <w:rsid w:val="00734F11"/>
    <w:pPr>
      <w:keepNext/>
      <w:numPr>
        <w:ilvl w:val="4"/>
        <w:numId w:val="1"/>
      </w:numPr>
      <w:suppressAutoHyphens/>
      <w:jc w:val="both"/>
      <w:outlineLvl w:val="4"/>
    </w:pPr>
    <w:rPr>
      <w:rFonts w:ascii="Times New Roman" w:eastAsia="Times New Roman" w:hAnsi="Times New Roman" w:cs="Times New Roman"/>
      <w:color w:val="FF6600"/>
      <w:sz w:val="28"/>
      <w:lang w:eastAsia="ar-SA"/>
    </w:rPr>
  </w:style>
  <w:style w:type="paragraph" w:styleId="Titolo7">
    <w:name w:val="heading 7"/>
    <w:basedOn w:val="Normale"/>
    <w:next w:val="Normale"/>
    <w:link w:val="Titolo7Carattere"/>
    <w:uiPriority w:val="9"/>
    <w:semiHidden/>
    <w:unhideWhenUsed/>
    <w:qFormat/>
    <w:rsid w:val="00425A3C"/>
    <w:pPr>
      <w:keepNext/>
      <w:keepLines/>
      <w:spacing w:before="200"/>
      <w:outlineLvl w:val="6"/>
    </w:pPr>
    <w:rPr>
      <w:rFonts w:asciiTheme="majorHAnsi" w:eastAsiaTheme="majorEastAsia" w:hAnsiTheme="majorHAnsi" w:cstheme="majorBidi"/>
      <w:i/>
      <w:iCs/>
      <w:color w:val="404040" w:themeColor="text1" w:themeTint="BF"/>
    </w:rPr>
  </w:style>
  <w:style w:type="paragraph" w:styleId="Titolo9">
    <w:name w:val="heading 9"/>
    <w:basedOn w:val="Normale"/>
    <w:next w:val="Normale"/>
    <w:link w:val="Titolo9Carattere"/>
    <w:qFormat/>
    <w:rsid w:val="00734F11"/>
    <w:pPr>
      <w:keepNext/>
      <w:numPr>
        <w:ilvl w:val="8"/>
        <w:numId w:val="1"/>
      </w:numPr>
      <w:suppressAutoHyphens/>
      <w:jc w:val="center"/>
      <w:outlineLvl w:val="8"/>
    </w:pPr>
    <w:rPr>
      <w:rFonts w:ascii="Times New Roman" w:eastAsia="Times New Roman" w:hAnsi="Times New Roman" w:cs="Times New Roman"/>
      <w:b/>
      <w:color w:val="FF6600"/>
      <w:lang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654662"/>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semiHidden/>
    <w:rsid w:val="00654662"/>
    <w:rPr>
      <w:rFonts w:ascii="Lucida Grande" w:hAnsi="Lucida Grande" w:cs="Lucida Grande"/>
      <w:sz w:val="18"/>
      <w:szCs w:val="18"/>
    </w:rPr>
  </w:style>
  <w:style w:type="table" w:styleId="Grigliatabella">
    <w:name w:val="Table Grid"/>
    <w:basedOn w:val="Tabellanormale"/>
    <w:uiPriority w:val="59"/>
    <w:rsid w:val="0065466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dipagina">
    <w:name w:val="footer"/>
    <w:basedOn w:val="Normale"/>
    <w:link w:val="PidipaginaCarattere"/>
    <w:uiPriority w:val="99"/>
    <w:unhideWhenUsed/>
    <w:rsid w:val="006F75D5"/>
    <w:pPr>
      <w:tabs>
        <w:tab w:val="center" w:pos="4153"/>
        <w:tab w:val="right" w:pos="8306"/>
      </w:tabs>
    </w:pPr>
  </w:style>
  <w:style w:type="character" w:customStyle="1" w:styleId="PidipaginaCarattere">
    <w:name w:val="Piè di pagina Carattere"/>
    <w:basedOn w:val="Carpredefinitoparagrafo"/>
    <w:link w:val="Pidipagina"/>
    <w:uiPriority w:val="99"/>
    <w:rsid w:val="006F75D5"/>
  </w:style>
  <w:style w:type="character" w:styleId="Numeropagina">
    <w:name w:val="page number"/>
    <w:basedOn w:val="Carpredefinitoparagrafo"/>
    <w:uiPriority w:val="99"/>
    <w:semiHidden/>
    <w:unhideWhenUsed/>
    <w:rsid w:val="006F75D5"/>
  </w:style>
  <w:style w:type="paragraph" w:styleId="Intestazione">
    <w:name w:val="header"/>
    <w:basedOn w:val="Normale"/>
    <w:link w:val="IntestazioneCarattere"/>
    <w:uiPriority w:val="99"/>
    <w:unhideWhenUsed/>
    <w:rsid w:val="006F75D5"/>
    <w:pPr>
      <w:tabs>
        <w:tab w:val="center" w:pos="4153"/>
        <w:tab w:val="right" w:pos="8306"/>
      </w:tabs>
    </w:pPr>
  </w:style>
  <w:style w:type="character" w:customStyle="1" w:styleId="IntestazioneCarattere">
    <w:name w:val="Intestazione Carattere"/>
    <w:basedOn w:val="Carpredefinitoparagrafo"/>
    <w:link w:val="Intestazione"/>
    <w:uiPriority w:val="99"/>
    <w:rsid w:val="006F75D5"/>
  </w:style>
  <w:style w:type="character" w:customStyle="1" w:styleId="Titolo1Carattere">
    <w:name w:val="Titolo 1 Carattere"/>
    <w:basedOn w:val="Carpredefinitoparagrafo"/>
    <w:link w:val="Titolo1"/>
    <w:uiPriority w:val="9"/>
    <w:rsid w:val="006F75D5"/>
    <w:rPr>
      <w:rFonts w:asciiTheme="majorHAnsi" w:eastAsiaTheme="majorEastAsia" w:hAnsiTheme="majorHAnsi" w:cstheme="majorBidi"/>
      <w:b/>
      <w:bCs/>
      <w:color w:val="345A8A" w:themeColor="accent1" w:themeShade="B5"/>
      <w:sz w:val="32"/>
      <w:szCs w:val="32"/>
    </w:rPr>
  </w:style>
  <w:style w:type="paragraph" w:styleId="Titolosommario">
    <w:name w:val="TOC Heading"/>
    <w:basedOn w:val="Titolo1"/>
    <w:next w:val="Normale"/>
    <w:uiPriority w:val="39"/>
    <w:unhideWhenUsed/>
    <w:qFormat/>
    <w:rsid w:val="006F75D5"/>
    <w:pPr>
      <w:spacing w:line="276" w:lineRule="auto"/>
      <w:outlineLvl w:val="9"/>
    </w:pPr>
    <w:rPr>
      <w:color w:val="365F91" w:themeColor="accent1" w:themeShade="BF"/>
      <w:sz w:val="28"/>
      <w:szCs w:val="28"/>
      <w:lang w:val="en-US"/>
    </w:rPr>
  </w:style>
  <w:style w:type="paragraph" w:styleId="Sommario1">
    <w:name w:val="toc 1"/>
    <w:basedOn w:val="Normale"/>
    <w:next w:val="Normale"/>
    <w:autoRedefine/>
    <w:uiPriority w:val="39"/>
    <w:semiHidden/>
    <w:unhideWhenUsed/>
    <w:rsid w:val="006F75D5"/>
    <w:pPr>
      <w:spacing w:before="120"/>
    </w:pPr>
    <w:rPr>
      <w:b/>
    </w:rPr>
  </w:style>
  <w:style w:type="paragraph" w:styleId="Sommario2">
    <w:name w:val="toc 2"/>
    <w:basedOn w:val="Normale"/>
    <w:next w:val="Normale"/>
    <w:autoRedefine/>
    <w:uiPriority w:val="39"/>
    <w:semiHidden/>
    <w:unhideWhenUsed/>
    <w:rsid w:val="006F75D5"/>
    <w:pPr>
      <w:ind w:left="240"/>
    </w:pPr>
    <w:rPr>
      <w:b/>
      <w:sz w:val="22"/>
      <w:szCs w:val="22"/>
    </w:rPr>
  </w:style>
  <w:style w:type="paragraph" w:styleId="Sommario3">
    <w:name w:val="toc 3"/>
    <w:basedOn w:val="Normale"/>
    <w:next w:val="Normale"/>
    <w:autoRedefine/>
    <w:uiPriority w:val="39"/>
    <w:semiHidden/>
    <w:unhideWhenUsed/>
    <w:rsid w:val="006F75D5"/>
    <w:pPr>
      <w:ind w:left="480"/>
    </w:pPr>
    <w:rPr>
      <w:sz w:val="22"/>
      <w:szCs w:val="22"/>
    </w:rPr>
  </w:style>
  <w:style w:type="paragraph" w:styleId="Sommario4">
    <w:name w:val="toc 4"/>
    <w:basedOn w:val="Normale"/>
    <w:next w:val="Normale"/>
    <w:autoRedefine/>
    <w:uiPriority w:val="39"/>
    <w:semiHidden/>
    <w:unhideWhenUsed/>
    <w:rsid w:val="006F75D5"/>
    <w:pPr>
      <w:ind w:left="720"/>
    </w:pPr>
    <w:rPr>
      <w:sz w:val="20"/>
      <w:szCs w:val="20"/>
    </w:rPr>
  </w:style>
  <w:style w:type="paragraph" w:styleId="Sommario5">
    <w:name w:val="toc 5"/>
    <w:basedOn w:val="Normale"/>
    <w:next w:val="Normale"/>
    <w:autoRedefine/>
    <w:uiPriority w:val="39"/>
    <w:semiHidden/>
    <w:unhideWhenUsed/>
    <w:rsid w:val="006F75D5"/>
    <w:pPr>
      <w:ind w:left="960"/>
    </w:pPr>
    <w:rPr>
      <w:sz w:val="20"/>
      <w:szCs w:val="20"/>
    </w:rPr>
  </w:style>
  <w:style w:type="paragraph" w:styleId="Sommario6">
    <w:name w:val="toc 6"/>
    <w:basedOn w:val="Normale"/>
    <w:next w:val="Normale"/>
    <w:autoRedefine/>
    <w:uiPriority w:val="39"/>
    <w:semiHidden/>
    <w:unhideWhenUsed/>
    <w:rsid w:val="006F75D5"/>
    <w:pPr>
      <w:ind w:left="1200"/>
    </w:pPr>
    <w:rPr>
      <w:sz w:val="20"/>
      <w:szCs w:val="20"/>
    </w:rPr>
  </w:style>
  <w:style w:type="paragraph" w:styleId="Sommario7">
    <w:name w:val="toc 7"/>
    <w:basedOn w:val="Normale"/>
    <w:next w:val="Normale"/>
    <w:autoRedefine/>
    <w:uiPriority w:val="39"/>
    <w:semiHidden/>
    <w:unhideWhenUsed/>
    <w:rsid w:val="006F75D5"/>
    <w:pPr>
      <w:ind w:left="1440"/>
    </w:pPr>
    <w:rPr>
      <w:sz w:val="20"/>
      <w:szCs w:val="20"/>
    </w:rPr>
  </w:style>
  <w:style w:type="paragraph" w:styleId="Sommario8">
    <w:name w:val="toc 8"/>
    <w:basedOn w:val="Normale"/>
    <w:next w:val="Normale"/>
    <w:autoRedefine/>
    <w:uiPriority w:val="39"/>
    <w:semiHidden/>
    <w:unhideWhenUsed/>
    <w:rsid w:val="006F75D5"/>
    <w:pPr>
      <w:ind w:left="1680"/>
    </w:pPr>
    <w:rPr>
      <w:sz w:val="20"/>
      <w:szCs w:val="20"/>
    </w:rPr>
  </w:style>
  <w:style w:type="paragraph" w:styleId="Sommario9">
    <w:name w:val="toc 9"/>
    <w:basedOn w:val="Normale"/>
    <w:next w:val="Normale"/>
    <w:autoRedefine/>
    <w:uiPriority w:val="39"/>
    <w:semiHidden/>
    <w:unhideWhenUsed/>
    <w:rsid w:val="006F75D5"/>
    <w:pPr>
      <w:ind w:left="1920"/>
    </w:pPr>
    <w:rPr>
      <w:sz w:val="20"/>
      <w:szCs w:val="20"/>
    </w:rPr>
  </w:style>
  <w:style w:type="paragraph" w:styleId="Corpotesto">
    <w:name w:val="Body Text"/>
    <w:basedOn w:val="Normale"/>
    <w:link w:val="CorpotestoCarattere"/>
    <w:semiHidden/>
    <w:rsid w:val="00A80B0A"/>
    <w:pPr>
      <w:suppressAutoHyphens/>
      <w:jc w:val="both"/>
    </w:pPr>
    <w:rPr>
      <w:rFonts w:ascii="Arial" w:eastAsia="Times New Roman" w:hAnsi="Arial" w:cs="Arial"/>
      <w:lang w:eastAsia="he-IL" w:bidi="he-IL"/>
    </w:rPr>
  </w:style>
  <w:style w:type="paragraph" w:customStyle="1" w:styleId="Lvq-cartaservizi">
    <w:name w:val="Lvq - carta servizi"/>
    <w:basedOn w:val="Normale"/>
    <w:rsid w:val="005B441F"/>
    <w:rPr>
      <w:rFonts w:ascii="Arial" w:hAnsi="Arial" w:cs="Arial"/>
      <w:sz w:val="22"/>
      <w:szCs w:val="22"/>
    </w:rPr>
  </w:style>
  <w:style w:type="character" w:customStyle="1" w:styleId="CorpotestoCarattere">
    <w:name w:val="Corpo testo Carattere"/>
    <w:basedOn w:val="Carpredefinitoparagrafo"/>
    <w:link w:val="Corpotesto"/>
    <w:semiHidden/>
    <w:rsid w:val="00A80B0A"/>
    <w:rPr>
      <w:rFonts w:ascii="Arial" w:eastAsia="Times New Roman" w:hAnsi="Arial" w:cs="Arial"/>
      <w:lang w:eastAsia="he-IL" w:bidi="he-IL"/>
    </w:rPr>
  </w:style>
  <w:style w:type="character" w:customStyle="1" w:styleId="Titolo2Carattere">
    <w:name w:val="Titolo 2 Carattere"/>
    <w:basedOn w:val="Carpredefinitoparagrafo"/>
    <w:link w:val="Titolo2"/>
    <w:rsid w:val="00734F11"/>
    <w:rPr>
      <w:rFonts w:ascii="Times New Roman" w:eastAsia="Times New Roman" w:hAnsi="Times New Roman" w:cs="Times New Roman"/>
      <w:b/>
      <w:smallCaps/>
      <w:color w:val="FF6600"/>
      <w:lang w:eastAsia="ar-SA"/>
    </w:rPr>
  </w:style>
  <w:style w:type="character" w:customStyle="1" w:styleId="Titolo5Carattere">
    <w:name w:val="Titolo 5 Carattere"/>
    <w:basedOn w:val="Carpredefinitoparagrafo"/>
    <w:link w:val="Titolo5"/>
    <w:rsid w:val="00734F11"/>
    <w:rPr>
      <w:rFonts w:ascii="Times New Roman" w:eastAsia="Times New Roman" w:hAnsi="Times New Roman" w:cs="Times New Roman"/>
      <w:color w:val="FF6600"/>
      <w:sz w:val="28"/>
      <w:lang w:eastAsia="ar-SA"/>
    </w:rPr>
  </w:style>
  <w:style w:type="character" w:customStyle="1" w:styleId="Titolo9Carattere">
    <w:name w:val="Titolo 9 Carattere"/>
    <w:basedOn w:val="Carpredefinitoparagrafo"/>
    <w:link w:val="Titolo9"/>
    <w:rsid w:val="00734F11"/>
    <w:rPr>
      <w:rFonts w:ascii="Times New Roman" w:eastAsia="Times New Roman" w:hAnsi="Times New Roman" w:cs="Times New Roman"/>
      <w:b/>
      <w:color w:val="FF6600"/>
      <w:lang w:eastAsia="ar-SA"/>
    </w:rPr>
  </w:style>
  <w:style w:type="paragraph" w:styleId="Paragrafoelenco">
    <w:name w:val="List Paragraph"/>
    <w:basedOn w:val="Normale"/>
    <w:qFormat/>
    <w:rsid w:val="00592DC1"/>
    <w:pPr>
      <w:ind w:left="720"/>
      <w:contextualSpacing/>
    </w:pPr>
  </w:style>
  <w:style w:type="paragraph" w:styleId="Titolo">
    <w:name w:val="Title"/>
    <w:basedOn w:val="Normale"/>
    <w:next w:val="Sottotitolo"/>
    <w:link w:val="TitoloCarattere"/>
    <w:qFormat/>
    <w:rsid w:val="00A1094C"/>
    <w:pPr>
      <w:suppressAutoHyphens/>
      <w:jc w:val="center"/>
    </w:pPr>
    <w:rPr>
      <w:rFonts w:ascii="Helvetica" w:eastAsia="Times New Roman" w:hAnsi="Helvetica" w:cs="Helvetica"/>
      <w:b/>
      <w:bCs/>
      <w:sz w:val="32"/>
      <w:lang w:eastAsia="ar-SA"/>
    </w:rPr>
  </w:style>
  <w:style w:type="character" w:customStyle="1" w:styleId="TitoloCarattere">
    <w:name w:val="Titolo Carattere"/>
    <w:basedOn w:val="Carpredefinitoparagrafo"/>
    <w:link w:val="Titolo"/>
    <w:rsid w:val="00A1094C"/>
    <w:rPr>
      <w:rFonts w:ascii="Helvetica" w:eastAsia="Times New Roman" w:hAnsi="Helvetica" w:cs="Helvetica"/>
      <w:b/>
      <w:bCs/>
      <w:sz w:val="32"/>
      <w:lang w:eastAsia="ar-SA"/>
    </w:rPr>
  </w:style>
  <w:style w:type="paragraph" w:styleId="Sottotitolo">
    <w:name w:val="Subtitle"/>
    <w:basedOn w:val="Normale"/>
    <w:next w:val="Corpotesto"/>
    <w:link w:val="SottotitoloCarattere"/>
    <w:qFormat/>
    <w:rsid w:val="00A1094C"/>
    <w:pPr>
      <w:suppressAutoHyphens/>
      <w:jc w:val="center"/>
    </w:pPr>
    <w:rPr>
      <w:rFonts w:ascii="Helvetica" w:eastAsia="Times New Roman" w:hAnsi="Helvetica" w:cs="Helvetica"/>
      <w:b/>
      <w:bCs/>
      <w:sz w:val="28"/>
      <w:lang w:eastAsia="ar-SA"/>
    </w:rPr>
  </w:style>
  <w:style w:type="character" w:customStyle="1" w:styleId="SottotitoloCarattere">
    <w:name w:val="Sottotitolo Carattere"/>
    <w:basedOn w:val="Carpredefinitoparagrafo"/>
    <w:link w:val="Sottotitolo"/>
    <w:rsid w:val="00A1094C"/>
    <w:rPr>
      <w:rFonts w:ascii="Helvetica" w:eastAsia="Times New Roman" w:hAnsi="Helvetica" w:cs="Helvetica"/>
      <w:b/>
      <w:bCs/>
      <w:sz w:val="28"/>
      <w:lang w:eastAsia="ar-SA"/>
    </w:rPr>
  </w:style>
  <w:style w:type="character" w:customStyle="1" w:styleId="WW8Num6z3">
    <w:name w:val="WW8Num6z3"/>
    <w:rsid w:val="00ED0051"/>
    <w:rPr>
      <w:rFonts w:ascii="Symbol" w:hAnsi="Symbol" w:cs="Symbol"/>
    </w:rPr>
  </w:style>
  <w:style w:type="character" w:customStyle="1" w:styleId="Titolo7Carattere">
    <w:name w:val="Titolo 7 Carattere"/>
    <w:basedOn w:val="Carpredefinitoparagrafo"/>
    <w:link w:val="Titolo7"/>
    <w:uiPriority w:val="9"/>
    <w:semiHidden/>
    <w:rsid w:val="00425A3C"/>
    <w:rPr>
      <w:rFonts w:asciiTheme="majorHAnsi" w:eastAsiaTheme="majorEastAsia" w:hAnsiTheme="majorHAnsi" w:cstheme="majorBidi"/>
      <w:i/>
      <w:iCs/>
      <w:color w:val="404040" w:themeColor="text1" w:themeTint="BF"/>
    </w:rPr>
  </w:style>
  <w:style w:type="paragraph" w:styleId="Rientrocorpodeltesto">
    <w:name w:val="Body Text Indent"/>
    <w:basedOn w:val="Normale"/>
    <w:link w:val="RientrocorpodeltestoCarattere"/>
    <w:rsid w:val="00425A3C"/>
    <w:pPr>
      <w:suppressAutoHyphens/>
      <w:spacing w:after="120"/>
      <w:ind w:left="283"/>
    </w:pPr>
    <w:rPr>
      <w:rFonts w:ascii="Times New Roman" w:eastAsia="Times New Roman" w:hAnsi="Times New Roman" w:cs="Times New Roman"/>
      <w:lang w:eastAsia="ar-SA"/>
    </w:rPr>
  </w:style>
  <w:style w:type="character" w:customStyle="1" w:styleId="RientrocorpodeltestoCarattere">
    <w:name w:val="Rientro corpo del testo Carattere"/>
    <w:basedOn w:val="Carpredefinitoparagrafo"/>
    <w:link w:val="Rientrocorpodeltesto"/>
    <w:rsid w:val="00425A3C"/>
    <w:rPr>
      <w:rFonts w:ascii="Times New Roman" w:eastAsia="Times New Roman" w:hAnsi="Times New Roman" w:cs="Times New Roman"/>
      <w:lang w:eastAsia="ar-SA"/>
    </w:rPr>
  </w:style>
  <w:style w:type="paragraph" w:customStyle="1" w:styleId="Tesi">
    <w:name w:val="Tesi"/>
    <w:basedOn w:val="Normale"/>
    <w:rsid w:val="009A3424"/>
    <w:pPr>
      <w:suppressAutoHyphens/>
      <w:spacing w:line="480" w:lineRule="atLeast"/>
      <w:jc w:val="both"/>
    </w:pPr>
    <w:rPr>
      <w:rFonts w:ascii="Times New Roman" w:eastAsia="Times New Roman" w:hAnsi="Times New Roman" w:cs="Times New Roman"/>
      <w:szCs w:val="20"/>
      <w:lang w:eastAsia="ar-SA"/>
    </w:rPr>
  </w:style>
  <w:style w:type="paragraph" w:styleId="Testonotadichiusura">
    <w:name w:val="endnote text"/>
    <w:basedOn w:val="Normale"/>
    <w:link w:val="TestonotadichiusuraCarattere"/>
    <w:uiPriority w:val="99"/>
    <w:semiHidden/>
    <w:unhideWhenUsed/>
    <w:rsid w:val="00EA02F3"/>
    <w:rPr>
      <w:sz w:val="20"/>
      <w:szCs w:val="20"/>
    </w:rPr>
  </w:style>
  <w:style w:type="character" w:customStyle="1" w:styleId="TestonotadichiusuraCarattere">
    <w:name w:val="Testo nota di chiusura Carattere"/>
    <w:basedOn w:val="Carpredefinitoparagrafo"/>
    <w:link w:val="Testonotadichiusura"/>
    <w:uiPriority w:val="99"/>
    <w:semiHidden/>
    <w:rsid w:val="00EA02F3"/>
    <w:rPr>
      <w:sz w:val="20"/>
      <w:szCs w:val="20"/>
    </w:rPr>
  </w:style>
  <w:style w:type="character" w:styleId="Rimandonotadichiusura">
    <w:name w:val="endnote reference"/>
    <w:basedOn w:val="Carpredefinitoparagrafo"/>
    <w:uiPriority w:val="99"/>
    <w:semiHidden/>
    <w:unhideWhenUsed/>
    <w:rsid w:val="00EA02F3"/>
    <w:rPr>
      <w:vertAlign w:val="superscript"/>
    </w:rPr>
  </w:style>
  <w:style w:type="character" w:styleId="Collegamentoipertestuale">
    <w:name w:val="Hyperlink"/>
    <w:basedOn w:val="Carpredefinitoparagrafo"/>
    <w:uiPriority w:val="99"/>
    <w:unhideWhenUsed/>
    <w:rsid w:val="002F0568"/>
    <w:rPr>
      <w:color w:val="0000FF" w:themeColor="hyperlink"/>
      <w:u w:val="single"/>
    </w:rPr>
  </w:style>
  <w:style w:type="paragraph" w:styleId="Corpodeltesto2">
    <w:name w:val="Body Text 2"/>
    <w:basedOn w:val="Normale"/>
    <w:link w:val="Corpodeltesto2Carattere"/>
    <w:uiPriority w:val="99"/>
    <w:semiHidden/>
    <w:unhideWhenUsed/>
    <w:rsid w:val="00355221"/>
    <w:pPr>
      <w:spacing w:after="120" w:line="480" w:lineRule="auto"/>
    </w:pPr>
  </w:style>
  <w:style w:type="character" w:customStyle="1" w:styleId="Corpodeltesto2Carattere">
    <w:name w:val="Corpo del testo 2 Carattere"/>
    <w:basedOn w:val="Carpredefinitoparagrafo"/>
    <w:link w:val="Corpodeltesto2"/>
    <w:uiPriority w:val="99"/>
    <w:semiHidden/>
    <w:rsid w:val="00355221"/>
  </w:style>
  <w:style w:type="paragraph" w:styleId="Corpodeltesto3">
    <w:name w:val="Body Text 3"/>
    <w:basedOn w:val="Normale"/>
    <w:link w:val="Corpodeltesto3Carattere"/>
    <w:uiPriority w:val="99"/>
    <w:semiHidden/>
    <w:unhideWhenUsed/>
    <w:rsid w:val="00D4716C"/>
    <w:pPr>
      <w:spacing w:after="120"/>
    </w:pPr>
    <w:rPr>
      <w:sz w:val="16"/>
      <w:szCs w:val="16"/>
    </w:rPr>
  </w:style>
  <w:style w:type="character" w:customStyle="1" w:styleId="Corpodeltesto3Carattere">
    <w:name w:val="Corpo del testo 3 Carattere"/>
    <w:basedOn w:val="Carpredefinitoparagrafo"/>
    <w:link w:val="Corpodeltesto3"/>
    <w:uiPriority w:val="99"/>
    <w:semiHidden/>
    <w:rsid w:val="00D4716C"/>
    <w:rPr>
      <w:sz w:val="16"/>
      <w:szCs w:val="16"/>
    </w:rPr>
  </w:style>
  <w:style w:type="paragraph" w:styleId="Rientrocorpodeltesto3">
    <w:name w:val="Body Text Indent 3"/>
    <w:basedOn w:val="Normale"/>
    <w:link w:val="Rientrocorpodeltesto3Carattere"/>
    <w:uiPriority w:val="99"/>
    <w:semiHidden/>
    <w:unhideWhenUsed/>
    <w:rsid w:val="00D4716C"/>
    <w:pPr>
      <w:spacing w:after="120"/>
      <w:ind w:left="283"/>
    </w:pPr>
    <w:rPr>
      <w:sz w:val="16"/>
      <w:szCs w:val="16"/>
    </w:rPr>
  </w:style>
  <w:style w:type="character" w:customStyle="1" w:styleId="Rientrocorpodeltesto3Carattere">
    <w:name w:val="Rientro corpo del testo 3 Carattere"/>
    <w:basedOn w:val="Carpredefinitoparagrafo"/>
    <w:link w:val="Rientrocorpodeltesto3"/>
    <w:uiPriority w:val="99"/>
    <w:semiHidden/>
    <w:rsid w:val="00D4716C"/>
    <w:rPr>
      <w:sz w:val="16"/>
      <w:szCs w:val="16"/>
    </w:rPr>
  </w:style>
  <w:style w:type="character" w:customStyle="1" w:styleId="Titolo4Carattere">
    <w:name w:val="Titolo 4 Carattere"/>
    <w:basedOn w:val="Carpredefinitoparagrafo"/>
    <w:link w:val="Titolo4"/>
    <w:uiPriority w:val="9"/>
    <w:semiHidden/>
    <w:rsid w:val="00413147"/>
    <w:rPr>
      <w:rFonts w:asciiTheme="majorHAnsi" w:eastAsiaTheme="majorEastAsia" w:hAnsiTheme="majorHAnsi" w:cstheme="majorBidi"/>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sfartimedia@virgilio.it"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1A3BB5-6EA7-427A-B411-BC75FF93EC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6622</Words>
  <Characters>37749</Characters>
  <Application>Microsoft Office Word</Application>
  <DocSecurity>0</DocSecurity>
  <Lines>314</Lines>
  <Paragraphs>88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o</Company>
  <LinksUpToDate>false</LinksUpToDate>
  <CharactersWithSpaces>44283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 o</dc:creator>
  <cp:lastModifiedBy>Cares</cp:lastModifiedBy>
  <cp:revision>2</cp:revision>
  <dcterms:created xsi:type="dcterms:W3CDTF">2019-03-26T15:49:00Z</dcterms:created>
  <dcterms:modified xsi:type="dcterms:W3CDTF">2019-03-26T15:49:00Z</dcterms:modified>
</cp:coreProperties>
</file>